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5041B">
      <w:pPr>
        <w:ind w:firstLine="0"/>
        <w:jc w:val="center"/>
        <w:rPr>
          <w:b/>
          <w:bCs/>
          <w:sz w:val="32"/>
          <w:szCs w:val="24"/>
          <w:lang w:val="ru-RU"/>
        </w:rPr>
      </w:pPr>
      <w:r>
        <w:rPr>
          <w:b/>
          <w:bCs/>
          <w:sz w:val="32"/>
          <w:szCs w:val="24"/>
          <w:lang w:val="ru-RU"/>
        </w:rPr>
        <w:t>ОГЛАВЛЕНИЕ</w:t>
      </w:r>
    </w:p>
    <w:sdt>
      <w:sdtPr>
        <w:rPr>
          <w:rFonts w:ascii="Times New Roman" w:hAnsi="Times New Roman" w:eastAsiaTheme="minorHAnsi" w:cstheme="minorBidi"/>
          <w:color w:val="000000" w:themeColor="text1"/>
          <w:kern w:val="2"/>
          <w:sz w:val="28"/>
          <w:szCs w:val="22"/>
          <w:lang w:val="ru-RU" w:eastAsia="en-US"/>
          <w14:textFill>
            <w14:solidFill>
              <w14:schemeClr w14:val="tx1"/>
            </w14:solidFill>
          </w14:textFill>
          <w14:ligatures w14:val="standardContextual"/>
        </w:rPr>
        <w:id w:val="144631761"/>
        <w:docPartObj>
          <w:docPartGallery w:val="Table of Contents"/>
          <w:docPartUnique/>
        </w:docPartObj>
      </w:sdtPr>
      <w:sdtEndPr>
        <w:rPr>
          <w:rFonts w:ascii="Times New Roman" w:hAnsi="Times New Roman" w:eastAsiaTheme="minorHAnsi" w:cstheme="minorBidi"/>
          <w:b/>
          <w:bCs/>
          <w:color w:val="000000" w:themeColor="text1"/>
          <w:kern w:val="2"/>
          <w:sz w:val="28"/>
          <w:szCs w:val="22"/>
          <w:lang w:val="ru-RU" w:eastAsia="en-US"/>
          <w14:textFill>
            <w14:solidFill>
              <w14:schemeClr w14:val="tx1"/>
            </w14:solidFill>
          </w14:textFill>
          <w14:ligatures w14:val="standardContextual"/>
        </w:rPr>
      </w:sdtEndPr>
      <w:sdtContent>
        <w:p w14:paraId="11DEAD4A">
          <w:pPr>
            <w:pStyle w:val="14"/>
          </w:pPr>
        </w:p>
        <w:p w14:paraId="16730DC1">
          <w:pPr>
            <w:pStyle w:val="8"/>
            <w:tabs>
              <w:tab w:val="right" w:leader="dot" w:pos="9345"/>
            </w:tabs>
            <w:spacing w:after="0"/>
            <w:ind w:firstLine="0"/>
            <w:rPr>
              <w:rFonts w:cs="Times New Roman"/>
            </w:rPr>
          </w:pPr>
          <w:r>
            <w:rPr>
              <w:rFonts w:cs="Times New Roman"/>
            </w:rPr>
            <w:fldChar w:fldCharType="begin"/>
          </w:r>
          <w:r>
            <w:rPr>
              <w:rFonts w:cs="Times New Roman"/>
            </w:rPr>
            <w:instrText xml:space="preserve"> TOC \o "1-3" \h \z \u </w:instrText>
          </w:r>
          <w:r>
            <w:rPr>
              <w:rFonts w:cs="Times New Roman"/>
            </w:rPr>
            <w:fldChar w:fldCharType="separate"/>
          </w:r>
          <w:r>
            <w:fldChar w:fldCharType="begin"/>
          </w:r>
          <w:r>
            <w:instrText xml:space="preserve"> HYPERLINK \l "_Toc187434287" </w:instrText>
          </w:r>
          <w:r>
            <w:fldChar w:fldCharType="separate"/>
          </w:r>
          <w:r>
            <w:rPr>
              <w:rStyle w:val="6"/>
              <w:rFonts w:cs="Times New Roman"/>
              <w:lang w:val="ru-RU"/>
            </w:rPr>
            <w:t>ВВЕДЕНИЕ</w:t>
          </w:r>
          <w:r>
            <w:rPr>
              <w:rFonts w:cs="Times New Roman"/>
            </w:rPr>
            <w:tab/>
          </w:r>
          <w:r>
            <w:rPr>
              <w:rFonts w:cs="Times New Roman"/>
            </w:rPr>
            <w:fldChar w:fldCharType="begin"/>
          </w:r>
          <w:r>
            <w:rPr>
              <w:rFonts w:cs="Times New Roman"/>
            </w:rPr>
            <w:instrText xml:space="preserve"> PAGEREF _Toc187434287 \h </w:instrText>
          </w:r>
          <w:r>
            <w:rPr>
              <w:rFonts w:cs="Times New Roman"/>
            </w:rPr>
            <w:fldChar w:fldCharType="separate"/>
          </w:r>
          <w:r>
            <w:rPr>
              <w:rFonts w:cs="Times New Roman"/>
            </w:rPr>
            <w:t>3</w:t>
          </w:r>
          <w:r>
            <w:rPr>
              <w:rFonts w:cs="Times New Roman"/>
            </w:rPr>
            <w:fldChar w:fldCharType="end"/>
          </w:r>
          <w:r>
            <w:rPr>
              <w:rFonts w:cs="Times New Roman"/>
            </w:rPr>
            <w:fldChar w:fldCharType="end"/>
          </w:r>
        </w:p>
        <w:p w14:paraId="6E092526">
          <w:pPr>
            <w:pStyle w:val="8"/>
            <w:tabs>
              <w:tab w:val="right" w:leader="dot" w:pos="9345"/>
            </w:tabs>
            <w:spacing w:after="0"/>
            <w:ind w:firstLine="0"/>
            <w:rPr>
              <w:rFonts w:cs="Times New Roman"/>
            </w:rPr>
          </w:pPr>
          <w:r>
            <w:fldChar w:fldCharType="begin"/>
          </w:r>
          <w:r>
            <w:instrText xml:space="preserve"> HYPERLINK \l "_Toc187434288" </w:instrText>
          </w:r>
          <w:r>
            <w:fldChar w:fldCharType="separate"/>
          </w:r>
          <w:r>
            <w:rPr>
              <w:rStyle w:val="6"/>
              <w:rFonts w:cs="Times New Roman"/>
              <w:caps/>
              <w:lang w:val="ru-RU"/>
            </w:rPr>
            <w:t xml:space="preserve">ГЛАВА </w:t>
          </w:r>
          <w:r>
            <w:rPr>
              <w:rStyle w:val="6"/>
              <w:rFonts w:cs="Times New Roman"/>
              <w:caps/>
            </w:rPr>
            <w:t>1</w:t>
          </w:r>
          <w:r>
            <w:rPr>
              <w:rStyle w:val="6"/>
              <w:rFonts w:cs="Times New Roman"/>
              <w:caps/>
              <w:lang w:val="ru-RU"/>
            </w:rPr>
            <w:t xml:space="preserve"> </w:t>
          </w:r>
          <w:r>
            <w:rPr>
              <w:rStyle w:val="6"/>
              <w:rFonts w:cs="Times New Roman"/>
              <w:caps/>
              <w:lang w:val="ru-RU"/>
            </w:rPr>
            <w:fldChar w:fldCharType="end"/>
          </w:r>
          <w:r>
            <w:fldChar w:fldCharType="begin"/>
          </w:r>
          <w:r>
            <w:instrText xml:space="preserve"> HYPERLINK \l "_Toc187434289" </w:instrText>
          </w:r>
          <w:r>
            <w:fldChar w:fldCharType="separate"/>
          </w:r>
          <w:r>
            <w:rPr>
              <w:rStyle w:val="6"/>
              <w:rFonts w:cs="Times New Roman"/>
              <w:caps/>
            </w:rPr>
            <w:t>Теоретические основы анализа государственно-частного партнерства</w:t>
          </w:r>
          <w:r>
            <w:rPr>
              <w:rFonts w:cs="Times New Roman"/>
            </w:rPr>
            <w:tab/>
          </w:r>
          <w:r>
            <w:rPr>
              <w:rFonts w:cs="Times New Roman"/>
            </w:rPr>
            <w:fldChar w:fldCharType="begin"/>
          </w:r>
          <w:r>
            <w:rPr>
              <w:rFonts w:cs="Times New Roman"/>
            </w:rPr>
            <w:instrText xml:space="preserve"> PAGEREF _Toc187434289 \h </w:instrText>
          </w:r>
          <w:r>
            <w:rPr>
              <w:rFonts w:cs="Times New Roman"/>
            </w:rPr>
            <w:fldChar w:fldCharType="separate"/>
          </w:r>
          <w:r>
            <w:rPr>
              <w:rFonts w:cs="Times New Roman"/>
            </w:rPr>
            <w:t>6</w:t>
          </w:r>
          <w:r>
            <w:rPr>
              <w:rFonts w:cs="Times New Roman"/>
            </w:rPr>
            <w:fldChar w:fldCharType="end"/>
          </w:r>
          <w:r>
            <w:rPr>
              <w:rFonts w:cs="Times New Roman"/>
            </w:rPr>
            <w:fldChar w:fldCharType="end"/>
          </w:r>
        </w:p>
        <w:p w14:paraId="6FE320D5">
          <w:pPr>
            <w:pStyle w:val="8"/>
            <w:tabs>
              <w:tab w:val="left" w:pos="660"/>
              <w:tab w:val="right" w:leader="dot" w:pos="9345"/>
            </w:tabs>
            <w:spacing w:after="0"/>
            <w:ind w:firstLine="0"/>
            <w:rPr>
              <w:rFonts w:cs="Times New Roman"/>
            </w:rPr>
          </w:pPr>
          <w:r>
            <w:fldChar w:fldCharType="begin"/>
          </w:r>
          <w:r>
            <w:instrText xml:space="preserve"> HYPERLINK \l "_Toc187434290" </w:instrText>
          </w:r>
          <w:r>
            <w:fldChar w:fldCharType="separate"/>
          </w:r>
          <w:r>
            <w:rPr>
              <w:rStyle w:val="6"/>
              <w:rFonts w:cs="Times New Roman"/>
            </w:rPr>
            <w:t>1.1</w:t>
          </w:r>
          <w:r>
            <w:rPr>
              <w:rFonts w:cs="Times New Roman"/>
            </w:rPr>
            <w:tab/>
          </w:r>
          <w:r>
            <w:rPr>
              <w:rStyle w:val="6"/>
              <w:rFonts w:cs="Times New Roman"/>
            </w:rPr>
            <w:t>Сущность государственно-частного партнерства</w:t>
          </w:r>
          <w:r>
            <w:rPr>
              <w:rFonts w:cs="Times New Roman"/>
            </w:rPr>
            <w:tab/>
          </w:r>
          <w:r>
            <w:rPr>
              <w:rFonts w:cs="Times New Roman"/>
            </w:rPr>
            <w:fldChar w:fldCharType="begin"/>
          </w:r>
          <w:r>
            <w:rPr>
              <w:rFonts w:cs="Times New Roman"/>
            </w:rPr>
            <w:instrText xml:space="preserve"> PAGEREF _Toc187434290 \h </w:instrText>
          </w:r>
          <w:r>
            <w:rPr>
              <w:rFonts w:cs="Times New Roman"/>
            </w:rPr>
            <w:fldChar w:fldCharType="separate"/>
          </w:r>
          <w:r>
            <w:rPr>
              <w:rFonts w:cs="Times New Roman"/>
            </w:rPr>
            <w:t>6</w:t>
          </w:r>
          <w:r>
            <w:rPr>
              <w:rFonts w:cs="Times New Roman"/>
            </w:rPr>
            <w:fldChar w:fldCharType="end"/>
          </w:r>
          <w:r>
            <w:rPr>
              <w:rFonts w:cs="Times New Roman"/>
            </w:rPr>
            <w:fldChar w:fldCharType="end"/>
          </w:r>
        </w:p>
        <w:p w14:paraId="776F794C">
          <w:pPr>
            <w:pStyle w:val="8"/>
            <w:tabs>
              <w:tab w:val="left" w:pos="660"/>
              <w:tab w:val="right" w:leader="dot" w:pos="9345"/>
            </w:tabs>
            <w:spacing w:after="0"/>
            <w:ind w:firstLine="0"/>
            <w:rPr>
              <w:rFonts w:cs="Times New Roman"/>
            </w:rPr>
          </w:pPr>
          <w:r>
            <w:fldChar w:fldCharType="begin"/>
          </w:r>
          <w:r>
            <w:instrText xml:space="preserve"> HYPERLINK \l "_Toc187434291" </w:instrText>
          </w:r>
          <w:r>
            <w:fldChar w:fldCharType="separate"/>
          </w:r>
          <w:r>
            <w:rPr>
              <w:rStyle w:val="6"/>
              <w:rFonts w:cs="Times New Roman"/>
            </w:rPr>
            <w:t>1.2</w:t>
          </w:r>
          <w:r>
            <w:rPr>
              <w:rFonts w:cs="Times New Roman"/>
            </w:rPr>
            <w:tab/>
          </w:r>
          <w:r>
            <w:rPr>
              <w:rStyle w:val="6"/>
              <w:rFonts w:cs="Times New Roman"/>
            </w:rPr>
            <w:t>Нормативно-правовая база организации и</w:t>
          </w:r>
          <w:r>
            <w:rPr>
              <w:rStyle w:val="6"/>
              <w:rFonts w:cs="Times New Roman"/>
              <w:lang w:val="ru-RU"/>
            </w:rPr>
            <w:t xml:space="preserve"> </w:t>
          </w:r>
          <w:r>
            <w:rPr>
              <w:rStyle w:val="6"/>
              <w:rFonts w:cs="Times New Roman"/>
            </w:rPr>
            <w:t>функционирования государственно-частного партнерства</w:t>
          </w:r>
          <w:r>
            <w:rPr>
              <w:rFonts w:cs="Times New Roman"/>
            </w:rPr>
            <w:tab/>
          </w:r>
          <w:r>
            <w:rPr>
              <w:rFonts w:cs="Times New Roman"/>
            </w:rPr>
            <w:fldChar w:fldCharType="begin"/>
          </w:r>
          <w:r>
            <w:rPr>
              <w:rFonts w:cs="Times New Roman"/>
            </w:rPr>
            <w:instrText xml:space="preserve"> PAGEREF _Toc187434291 \h </w:instrText>
          </w:r>
          <w:r>
            <w:rPr>
              <w:rFonts w:cs="Times New Roman"/>
            </w:rPr>
            <w:fldChar w:fldCharType="separate"/>
          </w:r>
          <w:r>
            <w:rPr>
              <w:rFonts w:cs="Times New Roman"/>
            </w:rPr>
            <w:t>12</w:t>
          </w:r>
          <w:r>
            <w:rPr>
              <w:rFonts w:cs="Times New Roman"/>
            </w:rPr>
            <w:fldChar w:fldCharType="end"/>
          </w:r>
          <w:r>
            <w:rPr>
              <w:rFonts w:cs="Times New Roman"/>
            </w:rPr>
            <w:fldChar w:fldCharType="end"/>
          </w:r>
        </w:p>
        <w:p w14:paraId="0A8D446F">
          <w:pPr>
            <w:pStyle w:val="8"/>
            <w:tabs>
              <w:tab w:val="right" w:leader="dot" w:pos="9345"/>
            </w:tabs>
            <w:spacing w:after="0"/>
            <w:ind w:firstLine="0"/>
            <w:rPr>
              <w:rFonts w:cs="Times New Roman"/>
            </w:rPr>
          </w:pPr>
          <w:r>
            <w:fldChar w:fldCharType="begin"/>
          </w:r>
          <w:r>
            <w:instrText xml:space="preserve"> HYPERLINK \l "_Toc187434292" </w:instrText>
          </w:r>
          <w:r>
            <w:fldChar w:fldCharType="separate"/>
          </w:r>
          <w:r>
            <w:rPr>
              <w:rStyle w:val="6"/>
              <w:rFonts w:cs="Times New Roman"/>
            </w:rPr>
            <w:t>1.3 Особенности взаимодействия участников государственно-частного партнерства при реализации инфраструктурных проектов в строительстве</w:t>
          </w:r>
          <w:r>
            <w:rPr>
              <w:rFonts w:cs="Times New Roman"/>
            </w:rPr>
            <w:tab/>
          </w:r>
          <w:r>
            <w:rPr>
              <w:rFonts w:cs="Times New Roman"/>
            </w:rPr>
            <w:fldChar w:fldCharType="begin"/>
          </w:r>
          <w:r>
            <w:rPr>
              <w:rFonts w:cs="Times New Roman"/>
            </w:rPr>
            <w:instrText xml:space="preserve"> PAGEREF _Toc187434292 \h </w:instrText>
          </w:r>
          <w:r>
            <w:rPr>
              <w:rFonts w:cs="Times New Roman"/>
            </w:rPr>
            <w:fldChar w:fldCharType="separate"/>
          </w:r>
          <w:r>
            <w:rPr>
              <w:rFonts w:cs="Times New Roman"/>
            </w:rPr>
            <w:t>25</w:t>
          </w:r>
          <w:r>
            <w:rPr>
              <w:rFonts w:cs="Times New Roman"/>
            </w:rPr>
            <w:fldChar w:fldCharType="end"/>
          </w:r>
          <w:r>
            <w:rPr>
              <w:rFonts w:cs="Times New Roman"/>
            </w:rPr>
            <w:fldChar w:fldCharType="end"/>
          </w:r>
        </w:p>
        <w:p w14:paraId="21C335CC">
          <w:pPr>
            <w:pStyle w:val="8"/>
            <w:tabs>
              <w:tab w:val="right" w:leader="dot" w:pos="9345"/>
            </w:tabs>
            <w:spacing w:after="0"/>
            <w:ind w:firstLine="0"/>
            <w:rPr>
              <w:rFonts w:cs="Times New Roman"/>
            </w:rPr>
          </w:pPr>
          <w:r>
            <w:fldChar w:fldCharType="begin"/>
          </w:r>
          <w:r>
            <w:instrText xml:space="preserve"> HYPERLINK \l "_Toc187434293" </w:instrText>
          </w:r>
          <w:r>
            <w:fldChar w:fldCharType="separate"/>
          </w:r>
          <w:r>
            <w:rPr>
              <w:rStyle w:val="6"/>
              <w:rFonts w:cs="Times New Roman"/>
              <w:caps/>
              <w:lang w:val="ru-RU"/>
            </w:rPr>
            <w:t xml:space="preserve">ГЛАВА 2 </w:t>
          </w:r>
          <w:r>
            <w:rPr>
              <w:rStyle w:val="6"/>
              <w:rFonts w:cs="Times New Roman"/>
              <w:caps/>
              <w:lang w:val="ru-RU"/>
            </w:rPr>
            <w:fldChar w:fldCharType="end"/>
          </w:r>
          <w:r>
            <w:fldChar w:fldCharType="begin"/>
          </w:r>
          <w:r>
            <w:instrText xml:space="preserve"> HYPERLINK \l "_Toc187434294" </w:instrText>
          </w:r>
          <w:r>
            <w:fldChar w:fldCharType="separate"/>
          </w:r>
          <w:r>
            <w:rPr>
              <w:rStyle w:val="6"/>
              <w:rFonts w:cs="Times New Roman"/>
              <w:caps/>
              <w:lang w:val="ru-RU"/>
            </w:rPr>
            <w:t>Организация государственно-частного партнерства в Республике Беларусь</w:t>
          </w:r>
          <w:r>
            <w:rPr>
              <w:rFonts w:cs="Times New Roman"/>
            </w:rPr>
            <w:tab/>
          </w:r>
          <w:r>
            <w:rPr>
              <w:rFonts w:cs="Times New Roman"/>
            </w:rPr>
            <w:fldChar w:fldCharType="begin"/>
          </w:r>
          <w:r>
            <w:rPr>
              <w:rFonts w:cs="Times New Roman"/>
            </w:rPr>
            <w:instrText xml:space="preserve"> PAGEREF _Toc187434294 \h </w:instrText>
          </w:r>
          <w:r>
            <w:rPr>
              <w:rFonts w:cs="Times New Roman"/>
            </w:rPr>
            <w:fldChar w:fldCharType="separate"/>
          </w:r>
          <w:r>
            <w:rPr>
              <w:rFonts w:cs="Times New Roman"/>
            </w:rPr>
            <w:t>30</w:t>
          </w:r>
          <w:r>
            <w:rPr>
              <w:rFonts w:cs="Times New Roman"/>
            </w:rPr>
            <w:fldChar w:fldCharType="end"/>
          </w:r>
          <w:r>
            <w:rPr>
              <w:rFonts w:cs="Times New Roman"/>
            </w:rPr>
            <w:fldChar w:fldCharType="end"/>
          </w:r>
        </w:p>
        <w:p w14:paraId="58F3AA66">
          <w:pPr>
            <w:pStyle w:val="8"/>
            <w:tabs>
              <w:tab w:val="right" w:leader="dot" w:pos="9345"/>
            </w:tabs>
            <w:spacing w:after="0"/>
            <w:ind w:firstLine="0"/>
            <w:rPr>
              <w:rFonts w:cs="Times New Roman"/>
            </w:rPr>
          </w:pPr>
          <w:r>
            <w:fldChar w:fldCharType="begin"/>
          </w:r>
          <w:r>
            <w:instrText xml:space="preserve"> HYPERLINK \l "_Toc187434295" </w:instrText>
          </w:r>
          <w:r>
            <w:fldChar w:fldCharType="separate"/>
          </w:r>
          <w:r>
            <w:rPr>
              <w:rStyle w:val="6"/>
              <w:rFonts w:cs="Times New Roman"/>
              <w:lang w:val="ru-RU"/>
            </w:rPr>
            <w:t>2.1 Анализ системы государственно-частного партнерства по инфраструктурным проектам, планируемым к реализации в Республике Беларусь</w:t>
          </w:r>
          <w:r>
            <w:rPr>
              <w:rFonts w:cs="Times New Roman"/>
            </w:rPr>
            <w:tab/>
          </w:r>
          <w:r>
            <w:rPr>
              <w:rFonts w:cs="Times New Roman"/>
            </w:rPr>
            <w:fldChar w:fldCharType="begin"/>
          </w:r>
          <w:r>
            <w:rPr>
              <w:rFonts w:cs="Times New Roman"/>
            </w:rPr>
            <w:instrText xml:space="preserve"> PAGEREF _Toc187434295 \h </w:instrText>
          </w:r>
          <w:r>
            <w:rPr>
              <w:rFonts w:cs="Times New Roman"/>
            </w:rPr>
            <w:fldChar w:fldCharType="separate"/>
          </w:r>
          <w:r>
            <w:rPr>
              <w:rFonts w:cs="Times New Roman"/>
            </w:rPr>
            <w:t>30</w:t>
          </w:r>
          <w:r>
            <w:rPr>
              <w:rFonts w:cs="Times New Roman"/>
            </w:rPr>
            <w:fldChar w:fldCharType="end"/>
          </w:r>
          <w:r>
            <w:rPr>
              <w:rFonts w:cs="Times New Roman"/>
            </w:rPr>
            <w:fldChar w:fldCharType="end"/>
          </w:r>
        </w:p>
        <w:p w14:paraId="16DCFC59">
          <w:pPr>
            <w:pStyle w:val="8"/>
            <w:tabs>
              <w:tab w:val="right" w:leader="dot" w:pos="9345"/>
            </w:tabs>
            <w:spacing w:after="0"/>
            <w:ind w:firstLine="0"/>
            <w:rPr>
              <w:rFonts w:cs="Times New Roman"/>
            </w:rPr>
          </w:pPr>
          <w:r>
            <w:fldChar w:fldCharType="begin"/>
          </w:r>
          <w:r>
            <w:instrText xml:space="preserve"> HYPERLINK \l "_Toc187434296" </w:instrText>
          </w:r>
          <w:r>
            <w:fldChar w:fldCharType="separate"/>
          </w:r>
          <w:r>
            <w:rPr>
              <w:rStyle w:val="6"/>
              <w:rFonts w:cs="Times New Roman"/>
              <w:lang w:val="ru-RU"/>
            </w:rPr>
            <w:t>2.2 Анализ реализации хода подготовки проектов государственно-частного партнерства</w:t>
          </w:r>
          <w:r>
            <w:rPr>
              <w:rFonts w:cs="Times New Roman"/>
            </w:rPr>
            <w:tab/>
          </w:r>
          <w:r>
            <w:rPr>
              <w:rFonts w:cs="Times New Roman"/>
            </w:rPr>
            <w:fldChar w:fldCharType="begin"/>
          </w:r>
          <w:r>
            <w:rPr>
              <w:rFonts w:cs="Times New Roman"/>
            </w:rPr>
            <w:instrText xml:space="preserve"> PAGEREF _Toc187434296 \h </w:instrText>
          </w:r>
          <w:r>
            <w:rPr>
              <w:rFonts w:cs="Times New Roman"/>
            </w:rPr>
            <w:fldChar w:fldCharType="separate"/>
          </w:r>
          <w:r>
            <w:rPr>
              <w:rFonts w:cs="Times New Roman"/>
            </w:rPr>
            <w:t>35</w:t>
          </w:r>
          <w:r>
            <w:rPr>
              <w:rFonts w:cs="Times New Roman"/>
            </w:rPr>
            <w:fldChar w:fldCharType="end"/>
          </w:r>
          <w:r>
            <w:rPr>
              <w:rFonts w:cs="Times New Roman"/>
            </w:rPr>
            <w:fldChar w:fldCharType="end"/>
          </w:r>
        </w:p>
        <w:p w14:paraId="7233CD73">
          <w:pPr>
            <w:pStyle w:val="8"/>
            <w:tabs>
              <w:tab w:val="right" w:leader="dot" w:pos="9345"/>
            </w:tabs>
            <w:spacing w:after="0"/>
            <w:ind w:firstLine="0"/>
            <w:rPr>
              <w:rFonts w:cs="Times New Roman"/>
            </w:rPr>
          </w:pPr>
          <w:r>
            <w:fldChar w:fldCharType="begin"/>
          </w:r>
          <w:r>
            <w:instrText xml:space="preserve"> HYPERLINK \l "_Toc187434297" </w:instrText>
          </w:r>
          <w:r>
            <w:fldChar w:fldCharType="separate"/>
          </w:r>
          <w:r>
            <w:rPr>
              <w:rStyle w:val="6"/>
              <w:rFonts w:cs="Times New Roman"/>
              <w:caps/>
              <w:lang w:val="ru-RU"/>
            </w:rPr>
            <w:t xml:space="preserve">ГЛАВА 3 </w:t>
          </w:r>
          <w:r>
            <w:rPr>
              <w:rStyle w:val="6"/>
              <w:rFonts w:cs="Times New Roman"/>
              <w:caps/>
              <w:lang w:val="ru-RU"/>
            </w:rPr>
            <w:fldChar w:fldCharType="end"/>
          </w:r>
          <w:r>
            <w:fldChar w:fldCharType="begin"/>
          </w:r>
          <w:r>
            <w:instrText xml:space="preserve"> HYPERLINK \l "_Toc187434298" </w:instrText>
          </w:r>
          <w:r>
            <w:fldChar w:fldCharType="separate"/>
          </w:r>
          <w:r>
            <w:rPr>
              <w:rStyle w:val="6"/>
              <w:rFonts w:cs="Times New Roman"/>
              <w:caps/>
              <w:lang w:val="ru-RU"/>
            </w:rPr>
            <w:t>Направления совершенствования государственно-частного партнерства по реализации инфраструктурных проектов в строительстве</w:t>
          </w:r>
          <w:r>
            <w:rPr>
              <w:rFonts w:cs="Times New Roman"/>
            </w:rPr>
            <w:tab/>
          </w:r>
          <w:r>
            <w:rPr>
              <w:rFonts w:cs="Times New Roman"/>
            </w:rPr>
            <w:fldChar w:fldCharType="begin"/>
          </w:r>
          <w:r>
            <w:rPr>
              <w:rFonts w:cs="Times New Roman"/>
            </w:rPr>
            <w:instrText xml:space="preserve"> PAGEREF _Toc187434298 \h </w:instrText>
          </w:r>
          <w:r>
            <w:rPr>
              <w:rFonts w:cs="Times New Roman"/>
            </w:rPr>
            <w:fldChar w:fldCharType="separate"/>
          </w:r>
          <w:r>
            <w:rPr>
              <w:rFonts w:cs="Times New Roman"/>
            </w:rPr>
            <w:t>48</w:t>
          </w:r>
          <w:r>
            <w:rPr>
              <w:rFonts w:cs="Times New Roman"/>
            </w:rPr>
            <w:fldChar w:fldCharType="end"/>
          </w:r>
          <w:r>
            <w:rPr>
              <w:rFonts w:cs="Times New Roman"/>
            </w:rPr>
            <w:fldChar w:fldCharType="end"/>
          </w:r>
        </w:p>
        <w:p w14:paraId="485DAB8A">
          <w:pPr>
            <w:pStyle w:val="8"/>
            <w:tabs>
              <w:tab w:val="right" w:leader="dot" w:pos="9345"/>
            </w:tabs>
            <w:spacing w:after="0"/>
            <w:ind w:firstLine="0"/>
            <w:rPr>
              <w:rFonts w:cs="Times New Roman"/>
            </w:rPr>
          </w:pPr>
          <w:r>
            <w:fldChar w:fldCharType="begin"/>
          </w:r>
          <w:r>
            <w:instrText xml:space="preserve"> HYPERLINK \l "_Toc187434299" </w:instrText>
          </w:r>
          <w:r>
            <w:fldChar w:fldCharType="separate"/>
          </w:r>
          <w:r>
            <w:rPr>
              <w:rStyle w:val="6"/>
              <w:rFonts w:cs="Times New Roman"/>
              <w:lang w:val="ru-RU"/>
            </w:rPr>
            <w:t>3.1 Совершенствование использования инструментов государственно-частного партнерства при реализации инфраструктурных проектов в строительстве</w:t>
          </w:r>
          <w:r>
            <w:rPr>
              <w:rFonts w:cs="Times New Roman"/>
            </w:rPr>
            <w:tab/>
          </w:r>
          <w:r>
            <w:rPr>
              <w:rFonts w:cs="Times New Roman"/>
            </w:rPr>
            <w:fldChar w:fldCharType="begin"/>
          </w:r>
          <w:r>
            <w:rPr>
              <w:rFonts w:cs="Times New Roman"/>
            </w:rPr>
            <w:instrText xml:space="preserve"> PAGEREF _Toc187434299 \h </w:instrText>
          </w:r>
          <w:r>
            <w:rPr>
              <w:rFonts w:cs="Times New Roman"/>
            </w:rPr>
            <w:fldChar w:fldCharType="separate"/>
          </w:r>
          <w:r>
            <w:rPr>
              <w:rFonts w:cs="Times New Roman"/>
            </w:rPr>
            <w:t>48</w:t>
          </w:r>
          <w:r>
            <w:rPr>
              <w:rFonts w:cs="Times New Roman"/>
            </w:rPr>
            <w:fldChar w:fldCharType="end"/>
          </w:r>
          <w:r>
            <w:rPr>
              <w:rFonts w:cs="Times New Roman"/>
            </w:rPr>
            <w:fldChar w:fldCharType="end"/>
          </w:r>
        </w:p>
        <w:p w14:paraId="4C8AA33A">
          <w:pPr>
            <w:pStyle w:val="8"/>
            <w:tabs>
              <w:tab w:val="right" w:leader="dot" w:pos="9345"/>
            </w:tabs>
            <w:spacing w:after="0"/>
            <w:ind w:firstLine="0"/>
            <w:rPr>
              <w:rFonts w:cs="Times New Roman"/>
            </w:rPr>
          </w:pPr>
          <w:r>
            <w:fldChar w:fldCharType="begin"/>
          </w:r>
          <w:r>
            <w:instrText xml:space="preserve"> HYPERLINK \l "_Toc187434300" </w:instrText>
          </w:r>
          <w:r>
            <w:fldChar w:fldCharType="separate"/>
          </w:r>
          <w:r>
            <w:rPr>
              <w:rStyle w:val="6"/>
              <w:rFonts w:cs="Times New Roman"/>
              <w:lang w:val="ru-RU"/>
            </w:rPr>
            <w:t>3.2 Использование инструментов государственно-частного партнерства при реализации проектов</w:t>
          </w:r>
          <w:r>
            <w:rPr>
              <w:rFonts w:cs="Times New Roman"/>
            </w:rPr>
            <w:tab/>
          </w:r>
          <w:r>
            <w:rPr>
              <w:rFonts w:cs="Times New Roman"/>
            </w:rPr>
            <w:fldChar w:fldCharType="begin"/>
          </w:r>
          <w:r>
            <w:rPr>
              <w:rFonts w:cs="Times New Roman"/>
            </w:rPr>
            <w:instrText xml:space="preserve"> PAGEREF _Toc187434300 \h </w:instrText>
          </w:r>
          <w:r>
            <w:rPr>
              <w:rFonts w:cs="Times New Roman"/>
            </w:rPr>
            <w:fldChar w:fldCharType="separate"/>
          </w:r>
          <w:r>
            <w:rPr>
              <w:rFonts w:cs="Times New Roman"/>
            </w:rPr>
            <w:t>55</w:t>
          </w:r>
          <w:r>
            <w:rPr>
              <w:rFonts w:cs="Times New Roman"/>
            </w:rPr>
            <w:fldChar w:fldCharType="end"/>
          </w:r>
          <w:r>
            <w:rPr>
              <w:rFonts w:cs="Times New Roman"/>
            </w:rPr>
            <w:fldChar w:fldCharType="end"/>
          </w:r>
        </w:p>
        <w:p w14:paraId="7DA4B697">
          <w:pPr>
            <w:pStyle w:val="8"/>
            <w:tabs>
              <w:tab w:val="right" w:leader="dot" w:pos="9345"/>
            </w:tabs>
            <w:spacing w:after="0"/>
            <w:ind w:firstLine="0"/>
            <w:rPr>
              <w:rFonts w:cs="Times New Roman"/>
            </w:rPr>
          </w:pPr>
          <w:r>
            <w:fldChar w:fldCharType="begin"/>
          </w:r>
          <w:r>
            <w:instrText xml:space="preserve"> HYPERLINK \l "_Toc187434301" </w:instrText>
          </w:r>
          <w:r>
            <w:fldChar w:fldCharType="separate"/>
          </w:r>
          <w:r>
            <w:rPr>
              <w:rStyle w:val="6"/>
              <w:rFonts w:cs="Times New Roman"/>
              <w:lang w:val="ru-RU"/>
            </w:rPr>
            <w:t>3.3 Социально-экономическая оценка предложенных мероприятий</w:t>
          </w:r>
          <w:r>
            <w:rPr>
              <w:rFonts w:cs="Times New Roman"/>
            </w:rPr>
            <w:tab/>
          </w:r>
          <w:r>
            <w:rPr>
              <w:rFonts w:cs="Times New Roman"/>
            </w:rPr>
            <w:fldChar w:fldCharType="begin"/>
          </w:r>
          <w:r>
            <w:rPr>
              <w:rFonts w:cs="Times New Roman"/>
            </w:rPr>
            <w:instrText xml:space="preserve"> PAGEREF _Toc187434301 \h </w:instrText>
          </w:r>
          <w:r>
            <w:rPr>
              <w:rFonts w:cs="Times New Roman"/>
            </w:rPr>
            <w:fldChar w:fldCharType="separate"/>
          </w:r>
          <w:r>
            <w:rPr>
              <w:rFonts w:cs="Times New Roman"/>
            </w:rPr>
            <w:t>62</w:t>
          </w:r>
          <w:r>
            <w:rPr>
              <w:rFonts w:cs="Times New Roman"/>
            </w:rPr>
            <w:fldChar w:fldCharType="end"/>
          </w:r>
          <w:r>
            <w:rPr>
              <w:rFonts w:cs="Times New Roman"/>
            </w:rPr>
            <w:fldChar w:fldCharType="end"/>
          </w:r>
        </w:p>
        <w:p w14:paraId="32FDCCD9">
          <w:pPr>
            <w:pStyle w:val="8"/>
            <w:tabs>
              <w:tab w:val="right" w:leader="dot" w:pos="9345"/>
            </w:tabs>
            <w:spacing w:after="0"/>
            <w:ind w:firstLine="0"/>
            <w:rPr>
              <w:rFonts w:cs="Times New Roman"/>
            </w:rPr>
          </w:pPr>
          <w:r>
            <w:fldChar w:fldCharType="begin"/>
          </w:r>
          <w:r>
            <w:instrText xml:space="preserve"> HYPERLINK \l "_Toc187434302" </w:instrText>
          </w:r>
          <w:r>
            <w:fldChar w:fldCharType="separate"/>
          </w:r>
          <w:r>
            <w:rPr>
              <w:rStyle w:val="6"/>
              <w:rFonts w:cs="Times New Roman"/>
              <w:lang w:val="ru-RU"/>
            </w:rPr>
            <w:t>ЗАКЛЮЧЕНИЕ</w:t>
          </w:r>
          <w:r>
            <w:rPr>
              <w:rFonts w:cs="Times New Roman"/>
            </w:rPr>
            <w:tab/>
          </w:r>
          <w:r>
            <w:rPr>
              <w:rFonts w:cs="Times New Roman"/>
            </w:rPr>
            <w:fldChar w:fldCharType="begin"/>
          </w:r>
          <w:r>
            <w:rPr>
              <w:rFonts w:cs="Times New Roman"/>
            </w:rPr>
            <w:instrText xml:space="preserve"> PAGEREF _Toc187434302 \h </w:instrText>
          </w:r>
          <w:r>
            <w:rPr>
              <w:rFonts w:cs="Times New Roman"/>
            </w:rPr>
            <w:fldChar w:fldCharType="separate"/>
          </w:r>
          <w:r>
            <w:rPr>
              <w:rFonts w:cs="Times New Roman"/>
            </w:rPr>
            <w:t>70</w:t>
          </w:r>
          <w:r>
            <w:rPr>
              <w:rFonts w:cs="Times New Roman"/>
            </w:rPr>
            <w:fldChar w:fldCharType="end"/>
          </w:r>
          <w:r>
            <w:rPr>
              <w:rFonts w:cs="Times New Roman"/>
            </w:rPr>
            <w:fldChar w:fldCharType="end"/>
          </w:r>
        </w:p>
        <w:p w14:paraId="4DA85C66">
          <w:pPr>
            <w:pStyle w:val="8"/>
            <w:tabs>
              <w:tab w:val="right" w:leader="dot" w:pos="9345"/>
            </w:tabs>
            <w:spacing w:after="0"/>
            <w:ind w:firstLine="0"/>
            <w:rPr>
              <w:rFonts w:cs="Times New Roman"/>
            </w:rPr>
          </w:pPr>
          <w:r>
            <w:fldChar w:fldCharType="begin"/>
          </w:r>
          <w:r>
            <w:instrText xml:space="preserve"> HYPERLINK \l "_Toc187434303" </w:instrText>
          </w:r>
          <w:r>
            <w:fldChar w:fldCharType="separate"/>
          </w:r>
          <w:r>
            <w:rPr>
              <w:rStyle w:val="6"/>
              <w:rFonts w:cs="Times New Roman"/>
              <w:lang w:val="ru-RU"/>
            </w:rPr>
            <w:t>СПИСОК ИСПОЛЬЗОВАННЫХ ИСТОЧНИКОВ</w:t>
          </w:r>
          <w:r>
            <w:rPr>
              <w:rFonts w:cs="Times New Roman"/>
            </w:rPr>
            <w:tab/>
          </w:r>
          <w:r>
            <w:rPr>
              <w:rFonts w:cs="Times New Roman"/>
            </w:rPr>
            <w:fldChar w:fldCharType="begin"/>
          </w:r>
          <w:r>
            <w:rPr>
              <w:rFonts w:cs="Times New Roman"/>
            </w:rPr>
            <w:instrText xml:space="preserve"> PAGEREF _Toc187434303 \h </w:instrText>
          </w:r>
          <w:r>
            <w:rPr>
              <w:rFonts w:cs="Times New Roman"/>
            </w:rPr>
            <w:fldChar w:fldCharType="separate"/>
          </w:r>
          <w:r>
            <w:rPr>
              <w:rFonts w:cs="Times New Roman"/>
            </w:rPr>
            <w:t>73</w:t>
          </w:r>
          <w:r>
            <w:rPr>
              <w:rFonts w:cs="Times New Roman"/>
            </w:rPr>
            <w:fldChar w:fldCharType="end"/>
          </w:r>
          <w:r>
            <w:rPr>
              <w:rFonts w:cs="Times New Roman"/>
            </w:rPr>
            <w:fldChar w:fldCharType="end"/>
          </w:r>
        </w:p>
        <w:p w14:paraId="26AA9BDE">
          <w:pPr>
            <w:ind w:firstLine="0"/>
          </w:pPr>
          <w:r>
            <w:rPr>
              <w:rFonts w:cs="Times New Roman"/>
              <w:lang w:val="ru-RU"/>
            </w:rPr>
            <w:fldChar w:fldCharType="end"/>
          </w:r>
        </w:p>
      </w:sdtContent>
    </w:sdt>
    <w:p w14:paraId="7F8CA641">
      <w:pPr>
        <w:rPr>
          <w:lang w:val="ru-RU"/>
        </w:rPr>
      </w:pPr>
    </w:p>
    <w:p w14:paraId="503FDBF1">
      <w:pPr>
        <w:rPr>
          <w:lang w:val="ru-RU"/>
        </w:rPr>
      </w:pPr>
    </w:p>
    <w:p w14:paraId="3EE1B1A5">
      <w:pPr>
        <w:rPr>
          <w:lang w:val="ru-RU"/>
        </w:rPr>
      </w:pPr>
    </w:p>
    <w:p w14:paraId="161A51A5">
      <w:pPr>
        <w:rPr>
          <w:lang w:val="ru-RU"/>
        </w:rPr>
      </w:pPr>
    </w:p>
    <w:p w14:paraId="4114619B">
      <w:pPr>
        <w:rPr>
          <w:lang w:val="ru-RU"/>
        </w:rPr>
      </w:pPr>
    </w:p>
    <w:p w14:paraId="57A01B02">
      <w:pPr>
        <w:rPr>
          <w:lang w:val="ru-RU"/>
        </w:rPr>
      </w:pPr>
    </w:p>
    <w:p w14:paraId="09178301">
      <w:pPr>
        <w:rPr>
          <w:lang w:val="ru-RU"/>
        </w:rPr>
      </w:pPr>
    </w:p>
    <w:p w14:paraId="157F5FA8">
      <w:pPr>
        <w:rPr>
          <w:lang w:val="ru-RU"/>
        </w:rPr>
      </w:pPr>
    </w:p>
    <w:p w14:paraId="63F0B0C2">
      <w:pPr>
        <w:rPr>
          <w:lang w:val="ru-RU"/>
        </w:rPr>
      </w:pPr>
    </w:p>
    <w:p w14:paraId="2CCA1B26">
      <w:pPr>
        <w:rPr>
          <w:lang w:val="ru-RU"/>
        </w:rPr>
      </w:pPr>
    </w:p>
    <w:p w14:paraId="4B7A1673">
      <w:pPr>
        <w:pStyle w:val="2"/>
        <w:ind w:hanging="142"/>
        <w:jc w:val="center"/>
        <w:rPr>
          <w:lang w:val="ru-RU"/>
        </w:rPr>
      </w:pPr>
      <w:bookmarkStart w:id="0" w:name="_Toc187434287"/>
      <w:r>
        <w:rPr>
          <w:lang w:val="ru-RU"/>
        </w:rPr>
        <w:t>ВВЕДЕНИЕ</w:t>
      </w:r>
      <w:bookmarkEnd w:id="0"/>
    </w:p>
    <w:p w14:paraId="66AFE644">
      <w:pPr>
        <w:rPr>
          <w:lang w:val="ru-RU"/>
        </w:rPr>
      </w:pPr>
    </w:p>
    <w:p w14:paraId="769ACA82">
      <w:pPr>
        <w:rPr>
          <w:lang w:val="ru-RU"/>
        </w:rPr>
      </w:pPr>
    </w:p>
    <w:p w14:paraId="5891FAA4">
      <w:pPr>
        <w:rPr>
          <w:lang w:val="ru-RU"/>
        </w:rPr>
      </w:pPr>
      <w:r>
        <w:rPr>
          <w:lang w:val="ru-RU"/>
        </w:rPr>
        <w:t>Государственно-частное партнерство (ГЧП) представляет собой эффективный инструмент, способствующий реализации инфраструктурных проектов в строительстве. Этот подход подразумевает взаимодействие государства и частного сектора, что позволяет не только привлекать дополнительные финансовые ресурсы, но и внедрять современные технологии и управленческие практики. В условиях ограниченного государственного бюджета ГЧП становится оптимальной моделью, способствующей ускорению реализации инфраструктурных инициатив, таких как строительство дорог, зданий, мостов и других объектов капитального строительства. Совместное участие позволяет снижать риски и повышать качество предоставляемых услуг, что особенно важно в контексте быстро меняющихся требований к инфраструктуре.</w:t>
      </w:r>
    </w:p>
    <w:p w14:paraId="62E26D35">
      <w:pPr>
        <w:rPr>
          <w:lang w:val="ru-RU"/>
        </w:rPr>
      </w:pPr>
      <w:r>
        <w:rPr>
          <w:lang w:val="ru-RU"/>
        </w:rPr>
        <w:t>Кроме того, использование ГЧП в строительстве способствует более эффективному планированию и управлению проектами. Частные компании вносят свои знания и опыт, обеспечивая инновационные решения и более быстрые сроки реализации. Это особенно критично для проектов, требующих высокой степени координации и финансирования. Государство, в свою очередь, получает возможность контролировать процесс через заключение специализированных соглашений, что обеспечивает соблюдение стандартов и интересов общества. Таким образом, ГЧП становится важным инструментом для достижения устойчивого развития инфраструктуры, которое отвечает социальным и экономическим потребностям региона, а также создает новые рабочие места и стимулирует экономический рост.</w:t>
      </w:r>
    </w:p>
    <w:p w14:paraId="1AFB2F5C">
      <w:pPr>
        <w:rPr>
          <w:lang w:val="ru-RU"/>
        </w:rPr>
      </w:pPr>
      <w:r>
        <w:rPr>
          <w:lang w:val="ru-RU"/>
        </w:rPr>
        <w:t>Актуальность исследования темы государственно-частного партнерства в инфраструктурном строительстве обусловлена необходимостью нахождения эффективных решений для реализации сложных и масштабных проектов в условиях ограниченных бюджетных ресурсов. В современных экономических условиях многие государства сталкиваются с потребностью в модернизации и расширении инфраструктур, что требует значительных вложений и инновационных подходов. ГЧП позволяет привлечь частный капитал и знания, обеспечивая, таким образом, комплексный подход к решению инфраструктурных задач, что делает данную тему особенно важной для научного и практического анализа.</w:t>
      </w:r>
    </w:p>
    <w:p w14:paraId="1720B9B3">
      <w:pPr>
        <w:rPr>
          <w:lang w:val="ru-RU"/>
        </w:rPr>
      </w:pPr>
      <w:r>
        <w:rPr>
          <w:lang w:val="ru-RU"/>
        </w:rPr>
        <w:t>В условиях глобализации и динамизма экономических процессов государственные организации вынуждены искать новые механизмы сотрудничества с частным сектором. Исследование ГЧП в строительстве открывает новые горизонты для повышения эффективности использования бюджетных средств и снижения финансовых рисков. Оно позволяет изучать успешные модели взаимодействия, адаптировать их к местным условиям и предлагать рекомендации по улучшению практики применения ГЧП. Данная актуальность определяется не только экономическими факторами, но и стремлением к повышению качества жизни населения через развитие инфраструктуры.</w:t>
      </w:r>
    </w:p>
    <w:p w14:paraId="3069613B">
      <w:pPr>
        <w:rPr>
          <w:lang w:val="ru-RU"/>
        </w:rPr>
      </w:pPr>
      <w:r>
        <w:rPr>
          <w:lang w:val="ru-RU"/>
        </w:rPr>
        <w:t>Кроме того, значимость исследования ГЧП также заключается в его способности способствовать инновациям и внедрению новых технологий в сфере строительства. Частный сектор, как правило, более гибок и способен оперативно реагировать на изменения в требованиях и условиях рынка. Таким образом, анализ действующих моделей ГЧП в различных странах и отраслях может служить основой для выработки стратегий, которые будут способствовать успешному развитию строительного сектора и повышению его конкурентоспособности. Это создает предпосылки для формирования устойчивых и эффективных партнерских отношений, что подчеркивает необходимость глубокого изучения данной темы в научном и практическом контексте.</w:t>
      </w:r>
    </w:p>
    <w:p w14:paraId="0EA63E93">
      <w:pPr>
        <w:rPr>
          <w:lang w:val="ru-RU"/>
        </w:rPr>
      </w:pPr>
      <w:r>
        <w:rPr>
          <w:lang w:val="ru-RU"/>
        </w:rPr>
        <w:t>Объект исследования – государственно-частное партнерство (ГЧП) в сфере инфраструктурного строительства.</w:t>
      </w:r>
    </w:p>
    <w:p w14:paraId="50762119">
      <w:pPr>
        <w:rPr>
          <w:lang w:val="ru-RU"/>
        </w:rPr>
      </w:pPr>
      <w:r>
        <w:rPr>
          <w:lang w:val="ru-RU"/>
        </w:rPr>
        <w:t xml:space="preserve">Предмет исследования – процессы, механизмы и результаты реализации ГЧП в контексте инфраструктурных проектов в строительстве. </w:t>
      </w:r>
    </w:p>
    <w:p w14:paraId="24562AC0">
      <w:pPr>
        <w:rPr>
          <w:lang w:val="ru-RU"/>
        </w:rPr>
      </w:pPr>
      <w:r>
        <w:rPr>
          <w:lang w:val="ru-RU"/>
        </w:rPr>
        <w:t>Цель данной исследовательской работы – определить пути совершенствования использования инструментов государственно-частного партнерства при реализации инфраструктурных проектов в строительстве.</w:t>
      </w:r>
    </w:p>
    <w:p w14:paraId="26ACFEC2">
      <w:pPr>
        <w:rPr>
          <w:lang w:val="ru-RU"/>
        </w:rPr>
      </w:pPr>
      <w:r>
        <w:rPr>
          <w:lang w:val="ru-RU"/>
        </w:rPr>
        <w:t>Для достижения поставленной цели необходимо решить ряд задач:</w:t>
      </w:r>
    </w:p>
    <w:p w14:paraId="1C8DBCB5">
      <w:pPr>
        <w:rPr>
          <w:lang w:val="ru-RU"/>
        </w:rPr>
      </w:pPr>
      <w:r>
        <w:rPr>
          <w:lang w:val="ru-RU"/>
        </w:rPr>
        <w:t>- рассмотреть сущность государственно-частного партнерства;</w:t>
      </w:r>
    </w:p>
    <w:p w14:paraId="048D26A7">
      <w:pPr>
        <w:rPr>
          <w:lang w:val="ru-RU"/>
        </w:rPr>
      </w:pPr>
      <w:r>
        <w:rPr>
          <w:lang w:val="ru-RU"/>
        </w:rPr>
        <w:t>- изучить нормативно-правовую базу организации и функционирования государственно-частного партнерства;</w:t>
      </w:r>
    </w:p>
    <w:p w14:paraId="36107F4E">
      <w:pPr>
        <w:rPr>
          <w:lang w:val="ru-RU"/>
        </w:rPr>
      </w:pPr>
      <w:r>
        <w:rPr>
          <w:lang w:val="ru-RU"/>
        </w:rPr>
        <w:t>- определить особенности взаимодействия участников государственно-частного партнерства при реализации инфраструктурных проектов в строительстве;</w:t>
      </w:r>
    </w:p>
    <w:p w14:paraId="31F09460">
      <w:pPr>
        <w:rPr>
          <w:lang w:val="ru-RU"/>
        </w:rPr>
      </w:pPr>
      <w:r>
        <w:rPr>
          <w:lang w:val="ru-RU"/>
        </w:rPr>
        <w:t>- провести анализ системы государственно-частного партнерства по инфраструктурным проектам, планируемым к реализации в Республике Беларусь;</w:t>
      </w:r>
    </w:p>
    <w:p w14:paraId="7578F3D3">
      <w:pPr>
        <w:rPr>
          <w:lang w:val="ru-RU"/>
        </w:rPr>
      </w:pPr>
      <w:r>
        <w:rPr>
          <w:lang w:val="ru-RU"/>
        </w:rPr>
        <w:t>- проанализировать реализацию хода подготовки проектов государственно-частного партнерства;</w:t>
      </w:r>
    </w:p>
    <w:p w14:paraId="4C490B8F">
      <w:pPr>
        <w:rPr>
          <w:lang w:val="ru-RU"/>
        </w:rPr>
      </w:pPr>
      <w:r>
        <w:rPr>
          <w:lang w:val="ru-RU"/>
        </w:rPr>
        <w:t>- выявить и обосновать пути совершенствования использования инструментов государственно-частного партнерства при реализации инфраструктурных проектов в строительстве.</w:t>
      </w:r>
    </w:p>
    <w:p w14:paraId="2263BBF0">
      <w:pPr>
        <w:rPr>
          <w:lang w:val="ru-RU"/>
        </w:rPr>
      </w:pPr>
      <w:r>
        <w:rPr>
          <w:lang w:val="ru-RU"/>
        </w:rPr>
        <w:t>При написании работы были использованы такие методы исследования как описание, обобщение, сравнение, анализ теоретических источников, нормативно-правовой анализ, исторический метод.</w:t>
      </w:r>
    </w:p>
    <w:p w14:paraId="12D2A6B5">
      <w:pPr>
        <w:rPr>
          <w:lang w:val="ru-RU"/>
        </w:rPr>
      </w:pPr>
      <w:r>
        <w:rPr>
          <w:lang w:val="ru-RU"/>
        </w:rPr>
        <w:t>Структура работы включает введение, три главы основного материала, заключение и список использованных источников. Данная работа изложена на 70 листах, из них пять листов использованной литературы из 40 источников.</w:t>
      </w:r>
    </w:p>
    <w:p w14:paraId="56785069">
      <w:pPr>
        <w:rPr>
          <w:lang w:val="ru-RU"/>
        </w:rPr>
      </w:pPr>
    </w:p>
    <w:p w14:paraId="1A8722BB">
      <w:pPr>
        <w:rPr>
          <w:lang w:val="ru-RU"/>
        </w:rPr>
      </w:pPr>
    </w:p>
    <w:p w14:paraId="57EEA2E7">
      <w:pPr>
        <w:rPr>
          <w:lang w:val="ru-RU"/>
        </w:rPr>
      </w:pPr>
    </w:p>
    <w:p w14:paraId="201CEDB7">
      <w:pPr>
        <w:rPr>
          <w:lang w:val="ru-RU"/>
        </w:rPr>
      </w:pPr>
    </w:p>
    <w:p w14:paraId="553E3BF2">
      <w:pPr>
        <w:rPr>
          <w:lang w:val="ru-RU"/>
        </w:rPr>
      </w:pPr>
    </w:p>
    <w:p w14:paraId="2D7DB9F9">
      <w:pPr>
        <w:rPr>
          <w:lang w:val="ru-RU"/>
        </w:rPr>
      </w:pPr>
    </w:p>
    <w:p w14:paraId="7C54D53F">
      <w:pPr>
        <w:rPr>
          <w:lang w:val="ru-RU"/>
        </w:rPr>
      </w:pPr>
    </w:p>
    <w:p w14:paraId="72244ABD">
      <w:pPr>
        <w:rPr>
          <w:lang w:val="ru-RU"/>
        </w:rPr>
      </w:pPr>
    </w:p>
    <w:p w14:paraId="36E7DD36">
      <w:pPr>
        <w:rPr>
          <w:lang w:val="ru-RU"/>
        </w:rPr>
      </w:pPr>
    </w:p>
    <w:p w14:paraId="3C30DB1B">
      <w:pPr>
        <w:rPr>
          <w:lang w:val="ru-RU"/>
        </w:rPr>
      </w:pPr>
    </w:p>
    <w:p w14:paraId="2A3DE265">
      <w:pPr>
        <w:rPr>
          <w:lang w:val="ru-RU"/>
        </w:rPr>
      </w:pPr>
    </w:p>
    <w:p w14:paraId="101F1F61">
      <w:pPr>
        <w:rPr>
          <w:lang w:val="ru-RU"/>
        </w:rPr>
      </w:pPr>
    </w:p>
    <w:p w14:paraId="44D6C3AB">
      <w:pPr>
        <w:rPr>
          <w:lang w:val="ru-RU"/>
        </w:rPr>
      </w:pPr>
    </w:p>
    <w:p w14:paraId="42D22068">
      <w:pPr>
        <w:rPr>
          <w:lang w:val="ru-RU"/>
        </w:rPr>
      </w:pPr>
    </w:p>
    <w:p w14:paraId="23D92C18">
      <w:pPr>
        <w:rPr>
          <w:lang w:val="ru-RU"/>
        </w:rPr>
      </w:pPr>
    </w:p>
    <w:p w14:paraId="2C1922E3">
      <w:pPr>
        <w:rPr>
          <w:lang w:val="ru-RU"/>
        </w:rPr>
      </w:pPr>
    </w:p>
    <w:p w14:paraId="7987756C">
      <w:pPr>
        <w:rPr>
          <w:lang w:val="ru-RU"/>
        </w:rPr>
      </w:pPr>
    </w:p>
    <w:p w14:paraId="000EDA37">
      <w:pPr>
        <w:rPr>
          <w:lang w:val="ru-RU"/>
        </w:rPr>
      </w:pPr>
    </w:p>
    <w:p w14:paraId="37B05EF1">
      <w:pPr>
        <w:rPr>
          <w:lang w:val="ru-RU"/>
        </w:rPr>
      </w:pPr>
    </w:p>
    <w:p w14:paraId="5291A9F0">
      <w:pPr>
        <w:rPr>
          <w:lang w:val="ru-RU"/>
        </w:rPr>
      </w:pPr>
    </w:p>
    <w:p w14:paraId="30BE9309">
      <w:pPr>
        <w:rPr>
          <w:lang w:val="ru-RU"/>
        </w:rPr>
      </w:pPr>
    </w:p>
    <w:p w14:paraId="2C480023">
      <w:pPr>
        <w:rPr>
          <w:lang w:val="ru-RU"/>
        </w:rPr>
      </w:pPr>
    </w:p>
    <w:p w14:paraId="07B6ABD9">
      <w:pPr>
        <w:rPr>
          <w:lang w:val="ru-RU"/>
        </w:rPr>
      </w:pPr>
    </w:p>
    <w:p w14:paraId="2E7EBA86">
      <w:pPr>
        <w:rPr>
          <w:lang w:val="ru-RU"/>
        </w:rPr>
      </w:pPr>
    </w:p>
    <w:p w14:paraId="2BBC93D9">
      <w:pPr>
        <w:rPr>
          <w:lang w:val="ru-RU"/>
        </w:rPr>
      </w:pPr>
    </w:p>
    <w:p w14:paraId="738B04E3">
      <w:pPr>
        <w:rPr>
          <w:lang w:val="ru-RU"/>
        </w:rPr>
      </w:pPr>
    </w:p>
    <w:p w14:paraId="48BCAE99">
      <w:pPr>
        <w:rPr>
          <w:lang w:val="ru-RU"/>
        </w:rPr>
      </w:pPr>
    </w:p>
    <w:p w14:paraId="7F669F3E">
      <w:pPr>
        <w:rPr>
          <w:lang w:val="ru-RU"/>
        </w:rPr>
      </w:pPr>
    </w:p>
    <w:p w14:paraId="2B8CDD41">
      <w:pPr>
        <w:rPr>
          <w:lang w:val="ru-RU"/>
        </w:rPr>
      </w:pPr>
    </w:p>
    <w:p w14:paraId="5F3AC26D">
      <w:pPr>
        <w:rPr>
          <w:lang w:val="ru-RU"/>
        </w:rPr>
      </w:pPr>
    </w:p>
    <w:p w14:paraId="2EC8D6F4">
      <w:pPr>
        <w:rPr>
          <w:lang w:val="ru-RU"/>
        </w:rPr>
      </w:pPr>
    </w:p>
    <w:p w14:paraId="7D8847D6">
      <w:pPr>
        <w:rPr>
          <w:lang w:val="ru-RU"/>
        </w:rPr>
      </w:pPr>
    </w:p>
    <w:p w14:paraId="7BBA69B7">
      <w:pPr>
        <w:pStyle w:val="2"/>
        <w:ind w:firstLine="0"/>
        <w:jc w:val="center"/>
        <w:rPr>
          <w:rFonts w:ascii="Times New Roman Полужирный" w:hAnsi="Times New Roman Полужирный"/>
          <w:caps/>
          <w:lang w:val="ru-RU"/>
        </w:rPr>
      </w:pPr>
      <w:bookmarkStart w:id="1" w:name="_Toc187434288"/>
      <w:r>
        <w:rPr>
          <w:rFonts w:ascii="Times New Roman Полужирный" w:hAnsi="Times New Roman Полужирный"/>
          <w:caps/>
          <w:lang w:val="ru-RU"/>
        </w:rPr>
        <w:t xml:space="preserve">ГЛАВА </w:t>
      </w:r>
      <w:r>
        <w:rPr>
          <w:rFonts w:ascii="Times New Roman Полужирный" w:hAnsi="Times New Roman Полужирный"/>
          <w:caps/>
        </w:rPr>
        <w:t>1</w:t>
      </w:r>
      <w:bookmarkEnd w:id="1"/>
    </w:p>
    <w:p w14:paraId="09120AE4">
      <w:pPr>
        <w:pStyle w:val="2"/>
        <w:ind w:firstLine="0"/>
        <w:jc w:val="center"/>
        <w:rPr>
          <w:rFonts w:ascii="Times New Roman Полужирный" w:hAnsi="Times New Roman Полужирный"/>
          <w:caps/>
        </w:rPr>
      </w:pPr>
      <w:bookmarkStart w:id="2" w:name="_Toc187434289"/>
      <w:r>
        <w:rPr>
          <w:rFonts w:ascii="Times New Roman Полужирный" w:hAnsi="Times New Roman Полужирный"/>
          <w:caps/>
        </w:rPr>
        <w:t>Теоретические основы анализа государственно-частного партнерства</w:t>
      </w:r>
      <w:bookmarkEnd w:id="2"/>
    </w:p>
    <w:p w14:paraId="43CF8C39">
      <w:pPr>
        <w:rPr>
          <w:lang w:val="ru-RU"/>
        </w:rPr>
      </w:pPr>
    </w:p>
    <w:p w14:paraId="088669C3">
      <w:pPr>
        <w:rPr>
          <w:lang w:val="ru-RU"/>
        </w:rPr>
      </w:pPr>
    </w:p>
    <w:p w14:paraId="14388900">
      <w:pPr>
        <w:pStyle w:val="2"/>
        <w:rPr>
          <w:lang w:val="ru-RU"/>
        </w:rPr>
      </w:pPr>
      <w:bookmarkStart w:id="3" w:name="_Toc187434290"/>
      <w:r>
        <w:t>1.1</w:t>
      </w:r>
      <w:r>
        <w:tab/>
      </w:r>
      <w:r>
        <w:t>Сущность государственно-частного партнерства</w:t>
      </w:r>
      <w:bookmarkEnd w:id="3"/>
    </w:p>
    <w:p w14:paraId="77F01082">
      <w:pPr>
        <w:rPr>
          <w:lang w:val="ru-RU"/>
        </w:rPr>
      </w:pPr>
    </w:p>
    <w:p w14:paraId="1BE675D6">
      <w:pPr>
        <w:rPr>
          <w:lang w:val="ru-RU"/>
        </w:rPr>
      </w:pPr>
    </w:p>
    <w:p w14:paraId="209DA912">
      <w:pPr>
        <w:rPr>
          <w:lang w:val="ru-RU"/>
        </w:rPr>
      </w:pPr>
      <w:r>
        <w:rPr>
          <w:lang w:val="ru-RU"/>
        </w:rPr>
        <w:t xml:space="preserve">Исторический расцвет форм государственно-частного партнерства (ГЧП) оказался наибольшим в эпоху меркантилизма. В этот период государство активно вмешивалось в экономические процессы страны, что создало условия для возникновения первых примитивных форм сотрудничества между государственными и частными структурными элементами. Особенно это проявилось в таких инструментах, как концессии, которые стали прообразами современных моделей ГЧП. Интеграция государственных интересов с частным сектором позволила улучшить управление ресурсами и развивать инфраструктуру, что в свою очередь способствовало укреплению экономики и общества в целом. </w:t>
      </w:r>
    </w:p>
    <w:p w14:paraId="5B6BE3BD">
      <w:pPr>
        <w:rPr>
          <w:lang w:val="ru-RU"/>
        </w:rPr>
      </w:pPr>
      <w:r>
        <w:rPr>
          <w:lang w:val="ru-RU"/>
        </w:rPr>
        <w:t>Идея взаимодействия между государством и бизнесом впервые была озвучена А. Монкретьеном, автором трактата о политической экономии, который рассматривал это сотрудничество как средство улучшения торговли и общего экономического положения страны. Другой ключевой фигурой физиократии, Ф. Кенэ, также поддерживал значимость участия государства в экономике и подчеркивал важность сотрудничества между государственным и частным секторами, особенно в контексте развития инфраструктуры. Одной из ранних форм государственно-частного партнерства можно считать каперский патент, который был введен в XVI веке. Этот документ предоставлял частным судам право на захват вражеских кораблей, а также регулировал вопросы, связанные с кораблестроением и содержанием флота. Эта форма кооперации оказала значительное влияние на становление Великобритании как мощной морской торговой державы. Параллельно с развитием каперства в Англии также получили популярность концессионные соглашения, которые представляли собой передачу прав на определенные виды хозяйственной деятельности частным компаниям. Эти соглашения стали прообразом современных концессий, играя важную роль в формировании системы государственно-частного партнерства.</w:t>
      </w:r>
    </w:p>
    <w:p w14:paraId="7208E8C3">
      <w:pPr>
        <w:rPr>
          <w:lang w:val="ru-RU"/>
        </w:rPr>
      </w:pPr>
      <w:r>
        <w:rPr>
          <w:lang w:val="ru-RU"/>
        </w:rPr>
        <w:t>Постепенно концепция концессионных соглашений распространилась и охватила множество европейских стран. К примеру, в Италии такие соглашения активно применялись в области добычи полезных ископаемых, тогда как во Франции их использовали в коммунальном хозяйстве. Необходимо отметить, что, хотя механизмы концессий в Европе имеют много общего с современными моделями государственно-частного партнерства, их цели значительно различаются. Европейские концессии не ставили перед собой задач социально-экономического развития общества; их основная направленность была сосредоточена на извлечении максимальной прибыли для частных инвесторов.</w:t>
      </w:r>
    </w:p>
    <w:p w14:paraId="651966EE">
      <w:pPr>
        <w:rPr>
          <w:lang w:val="ru-RU"/>
        </w:rPr>
      </w:pPr>
      <w:r>
        <w:rPr>
          <w:lang w:val="ru-RU"/>
        </w:rPr>
        <w:t>Интересно, что учение меркантилизма послужило прочной основой для дальнейшего формирования сотрудничества между государственным и частным секторами. Принципы меркантилистской политики, акцентирующие внимание на роли государства в экономике, во многом откликаются на актуальные вызовы современности. В мире, где важно объединение усилий публичных и частных структур для решения социальных и экономических проблем, идеи меркантилизма продолжают оставаться значимыми. Это сотрудничество стало важным шагом к новому этапу экономического роста и развития, где государство и бизнес взаимодействуют для достижения общих целе1.</w:t>
      </w:r>
    </w:p>
    <w:p w14:paraId="1A8EB598">
      <w:pPr>
        <w:rPr>
          <w:lang w:val="ru-RU"/>
        </w:rPr>
      </w:pPr>
      <w:r>
        <w:rPr>
          <w:lang w:val="ru-RU"/>
        </w:rPr>
        <w:t>Исторический аспект ГЧП встречается и в классической экономической теории. Несмотря на то, что основой классической экономической школы является теория экономического либерализма, в работе одного из видных ее представителей – А. Смита «Исследование о природе и причинах богатства народов» встречается идея, близкая к концепции ГЧП: «государственное участие необходимо в отраслях, которые не могут привести предпринимателя к достижению экономической выгоды, а именно с низким возвратом на вложенный капитал» [12].</w:t>
      </w:r>
    </w:p>
    <w:p w14:paraId="631EA96A">
      <w:pPr>
        <w:rPr>
          <w:lang w:val="ru-RU"/>
        </w:rPr>
      </w:pPr>
      <w:r>
        <w:rPr>
          <w:lang w:val="ru-RU"/>
        </w:rPr>
        <w:t>Переход развитых стран к постиндустриальному обществу подразумевает смещение акцентов на человека, его развитие и повышение качества жизни. В этих странах стало активно формироваться новое институциональное устройство, которое изменяло систему экономических отношений между государственным и частным секторами. Эти изменения затронули все сферы хозяйственной деятельности, особенно — финансовые аспекты взаимодействия частного бизнеса с государством.</w:t>
      </w:r>
    </w:p>
    <w:p w14:paraId="7DC816D4">
      <w:pPr>
        <w:rPr>
          <w:lang w:val="ru-RU"/>
        </w:rPr>
      </w:pPr>
      <w:r>
        <w:rPr>
          <w:lang w:val="ru-RU"/>
        </w:rPr>
        <w:t>Следует отметить, что такие трансформации продолжают иметь место и в наше время, происходя в рамках формирования новой экономики, отвечающей современным реалиям. Эти процессы являются неотъемлемой частью постиндустриального развития, которое стало результатом глобализации производства и интернационализации капиталовложений. В условиях этих перемен возникла необходимость в разработке нового механизма, позволяющего эффективно привлекать частные инвестиции для строительства и эксплуатации инфраструктурных объектов. Этот механизм стал известен под названием государственно-частного партнерства (ГЧП), который открывает новые горизонты для сотрудничества между государством и частным сектором, инициируя рост инвестиций и улучшая качество обслуживания населения.</w:t>
      </w:r>
    </w:p>
    <w:p w14:paraId="2B31F2DA">
      <w:pPr>
        <w:rPr>
          <w:lang w:val="ru-RU"/>
        </w:rPr>
      </w:pPr>
      <w:r>
        <w:rPr>
          <w:lang w:val="ru-RU"/>
        </w:rPr>
        <w:t>Инструмент государственно-частного партнерства (ГЧП) все активнее используется по всему миру и признается эффективным механизмом для финансирования инвестиционных проектов. Он предоставляет возможность не только поддерживать, но и финансировать общественные блага в различных секторах. Эта модель активно применяется в строительстве объектов инфраструктуры, таких как автомобильные и железные дороги, мосты, тоннели, порты и аэропорты. Кроме того, она охватывает социальную инфраструктуру, включая больницы, школы и проекты по строительству социального жилья, а также коммунальные услуги, как водоснабжение, очистка сточных вод и утилизация отходов.</w:t>
      </w:r>
    </w:p>
    <w:p w14:paraId="0020CE9C">
      <w:pPr>
        <w:rPr>
          <w:lang w:val="ru-RU"/>
        </w:rPr>
      </w:pPr>
      <w:r>
        <w:rPr>
          <w:lang w:val="ru-RU"/>
        </w:rPr>
        <w:t xml:space="preserve">ГЧП также находит применение в государственном секторе и сфере информационно-коммуникационных технологий, где он способствует цифровизации экономики и информатизации общества. Таким образом, государственно-частное партнерство представляет собой многофункциональный инструмент, который не только помогает в развитии ключевых инфраструктурных проектов, но и выступает катализатором для повышения качества жизни населения и достижения устойчивого развития в долгосрочной перспективе. </w:t>
      </w:r>
    </w:p>
    <w:p w14:paraId="19CF484F">
      <w:pPr>
        <w:rPr>
          <w:lang w:val="ru-RU"/>
        </w:rPr>
      </w:pPr>
      <w:r>
        <w:rPr>
          <w:lang w:val="ru-RU"/>
        </w:rPr>
        <w:t>Формирование основ государственно-частного партнерства было тесно связано с развитием регулируемой рыночной экономики. Кризис 1929 года, который стал поворотным моментом в экономической истории, запустил процесс критики прежних догматов экономического либерализма. Устойчивые уровни безработицы и рост бедности вынудили общество обратить внимание на необходимость эффективного управления экономическими процессами на уровне государства. В результате в это время появилось революционное учение, известное как кейнсианство.</w:t>
      </w:r>
    </w:p>
    <w:p w14:paraId="5847EB18">
      <w:pPr>
        <w:rPr>
          <w:lang w:val="ru-RU"/>
        </w:rPr>
      </w:pPr>
      <w:r>
        <w:rPr>
          <w:lang w:val="ru-RU"/>
        </w:rPr>
        <w:t xml:space="preserve">Кейнсианская экономическая теория, акцентируя внимание на активной роли государства в управлении экономикой, привела к значительному увеличению сотрудничества между публичным и частным секторами в самых разных областях. Этот подход подразумевает, что государство должно активно вмешиваться в экономические процессы, прежде всего для достижения полной занятости и обеспечения устойчивого экономического роста. В результате усиливается взаимовлияние и взаимодействие между государственными структурами и частными предпринимателями, что открывает новые возможности для реализации совместных проектов и инициатив. Основоположник данного экономического учения Дж.М. Кейнс считал необходимым государственное вмешательство в экономику, особенно в «сферы, не приносящие дохода, но жизненно важные для общества» [10]. С точки зрения оценки уровня государственного регулирования экономики, «период кейнсианства считается переломным в истории экономической мысли, поскольку он актуализирует значимость синергии государства и бизнеса для достижения общего благополучия» [10]. </w:t>
      </w:r>
    </w:p>
    <w:p w14:paraId="0C31EDBF">
      <w:pPr>
        <w:rPr>
          <w:lang w:val="ru-RU"/>
        </w:rPr>
      </w:pPr>
      <w:r>
        <w:rPr>
          <w:lang w:val="ru-RU"/>
        </w:rPr>
        <w:t>Увеличение значения государственного протекционизма в экономической политике получило поддержку от множества экономистов того времени. К. Виссель, видный представитель стокгольмской экономической школы, высказывал мнение, что для повышения эффективности взаимодействия между государством и частным сектором требуется более активное участие государства в регулировании сфер, имеющих отношение к инфраструктуре. В частности, он выделял такие области, как коммунальные услуги, общественный транспорт и здравоохранение. Экономисты шведского направления подчеркивали необходимость внедрения прогрессивного налогообложения, направленного на финансирование строительства и поддержание инфраструктурных объектов.</w:t>
      </w:r>
    </w:p>
    <w:p w14:paraId="5C5AFC89">
      <w:pPr>
        <w:rPr>
          <w:lang w:val="ru-RU"/>
        </w:rPr>
      </w:pPr>
      <w:r>
        <w:rPr>
          <w:lang w:val="ru-RU"/>
        </w:rPr>
        <w:t>Исторический анализ развития концепции государственно-частного партнерства показывает, что представители различных экономических теорий на протяжении времени внимательно исследовали вопрос оптимального уровня государственного регулирования, необходимого для управления экономикой на уровне страны. Тем не менее, наиболее близкими к современным представлениям о гармоничном соотношении интересов государства и бизнеса являются идеи последователей теории смешанной экономики. Эти концепции подчеркивают важность нахождения баланса между рыночными механизмами и активным государственным вмешательством в экономические процессы для достижения максимальной эффективности и устойчивости в экономике.</w:t>
      </w:r>
    </w:p>
    <w:p w14:paraId="25B49341">
      <w:pPr>
        <w:rPr>
          <w:lang w:val="ru-RU"/>
        </w:rPr>
      </w:pPr>
      <w:r>
        <w:rPr>
          <w:lang w:val="ru-RU"/>
        </w:rPr>
        <w:t>Суммируя достижения предшествующих экономических школ, смешанная экономическая теория интегрирует как традиционные элементы классической экономической мысли, так и идеи кейнсианства. В этой теории сочетаются концепции активного влияния государства на экономические процессы и принципы свободы для производителей и потребителей. Понятием «смешанная экономика» достигается стабилизация рыночного равновесия при значительном и всеобъемлющем участии государства, что подтверждает необходимость централизованного планирования для поддержания эффективной работы мировой экономики. Эта теория представляет собой компромисс, в котором учитываются интересы как государственной власти, так и частного сектора, с целью достижения экономического равновесия.</w:t>
      </w:r>
    </w:p>
    <w:p w14:paraId="27509952">
      <w:pPr>
        <w:rPr>
          <w:lang w:val="ru-RU"/>
        </w:rPr>
      </w:pPr>
      <w:r>
        <w:rPr>
          <w:lang w:val="ru-RU"/>
        </w:rPr>
        <w:t>В современных развитых странах государственно-частное партнерство стало важнейшим инструментом реализации государственной экономической политики. На практике наблюдается, что государственные органы и частные компании часто объединяют свои усилия для решения конкретных экономических задач. В данном сотрудничестве государство, как правило, ориентировано на достижение социальных целей, тогда как бизнес стремится к увеличению своих капиталовложений и прибыли. Такое взаимодействие создает синергетический эффект, позволяющий обеим сторонам более эффективно достигать поставленных целей в условиях изменчивой экономики [14].</w:t>
      </w:r>
    </w:p>
    <w:p w14:paraId="7792B888">
      <w:pPr>
        <w:rPr>
          <w:lang w:val="ru-RU"/>
        </w:rPr>
      </w:pPr>
      <w:r>
        <w:rPr>
          <w:lang w:val="ru-RU"/>
        </w:rPr>
        <w:t>Изучая процессы становления государственно-частного партнерства, можно констатировать, что элементы этого сотрудничества проявлялись в ряде стран на ранних этапах их культурно-исторического развития. На протяжении XIV–XVIII веков такие эпизодические и неустойчивые связи между государством и предпринимателями были задокументированы в таких странах, как Бразилия, Испания, Италия, Мексика и Франция. В этот период наблюдалась как возрастающая значимость государственного участия в экономике, так и возникновение проблем, связанных с финансированием государственных нужд. Данная ситуация создавала необходимость для властей исследовать альтернативные механизмы инвестирования в инфраструктурные проекты.</w:t>
      </w:r>
    </w:p>
    <w:p w14:paraId="5A16A705">
      <w:pPr>
        <w:rPr>
          <w:lang w:val="ru-RU"/>
        </w:rPr>
      </w:pPr>
      <w:r>
        <w:rPr>
          <w:lang w:val="ru-RU"/>
        </w:rPr>
        <w:t xml:space="preserve">По мнению исследователя А. В. Белицкой, первая концессия во Франции была зафиксирована в 1554 году, тогда как в Великобритании подобные соглашения появились лишь спустя столетие, а в Соединенных Штатах впервые они были задекларированы в 1691 году. Белорусский учёный С.А. Демьянов описывает данные отношения как неоформившиеся институционально формы государственно-частного партнерства, которые в основном проявлялись в виде концессий, указывая на многообразие их форм и механизмов использования в разных странах [24]. </w:t>
      </w:r>
    </w:p>
    <w:p w14:paraId="3212488E">
      <w:pPr>
        <w:rPr>
          <w:lang w:val="ru-RU"/>
        </w:rPr>
      </w:pPr>
      <w:r>
        <w:rPr>
          <w:lang w:val="ru-RU"/>
        </w:rPr>
        <w:t>Форма концессий, представляющая собой сотрудничество между государственной властью и частным сектором, начала развиваться в Беларуси с 1860-х годов. С момента отмены крепостного права в 1861 году в регионе наблюдается активный рост частного предпринимательства. Этот процесс стал особенно заметен, когда в 1863 году английская компания «Фрюлинг и Гешен» получила концессию от российского правительства на проекты, связанные со строительством и эксплуатацией Динабурго-Витебской железной дороги. В дальнейшем, в 1896 году, эта же компания заключила соглашение на строительство и обслуживание трамвайной линии в Витебске на срок 40 лет, что подчёркивало возрастание интереса к инфраструктурным проектам и необходимости взаимодействия между государственными структурами и частными инвесторами [35].</w:t>
      </w:r>
    </w:p>
    <w:p w14:paraId="1FB2AFB2">
      <w:pPr>
        <w:rPr>
          <w:lang w:val="ru-RU"/>
        </w:rPr>
      </w:pPr>
      <w:r>
        <w:rPr>
          <w:lang w:val="ru-RU"/>
        </w:rPr>
        <w:t>Концессии играли значительную роль в экономической стратегии социалистического государства БССР в период новой экономической политики (НЭП), когда необходимо было повысить экономический потенциал республики, испытывающей последствия послереволюционного экономического кризиса. В годы НЭПа было инициировано более 600 концессионных предложений, направленных на привлечение частных инвестиций в различные сектора экономики. Однако с конца 1920-х годов ситуация резко изменилась: новые концессионные соглашения практически не заключались, а уже существующие начинали аннулироваться.</w:t>
      </w:r>
    </w:p>
    <w:p w14:paraId="02762BFB">
      <w:pPr>
        <w:rPr>
          <w:lang w:val="ru-RU"/>
        </w:rPr>
      </w:pPr>
      <w:r>
        <w:rPr>
          <w:lang w:val="ru-RU"/>
        </w:rPr>
        <w:t xml:space="preserve">Возрождение концессионной практики в Республике Беларусь стало возможным только в последние десятилетия ХХ века и на заре XXI века. Этот период оказался насыщенным сложными и противоречивыми социально-историческими преобразованиями, вызванными необходимостью создания независимого суверенного государства. В этих преобразованиях всё более заметную роль играла культура, которая выступала как важный фактор формирования массового сознания белорусов. Следовательно, поддержка социально-культурной сферы стала одним из приоритетных направлений работы государственных и общественных институтов Республики Беларусь, отражая стремление к укреплению идентичности и единства нации [31]. </w:t>
      </w:r>
    </w:p>
    <w:p w14:paraId="0A81FF19">
      <w:pPr>
        <w:rPr>
          <w:lang w:val="ru-RU"/>
        </w:rPr>
      </w:pPr>
      <w:r>
        <w:rPr>
          <w:lang w:val="ru-RU"/>
        </w:rPr>
        <w:t xml:space="preserve">В первой четверти ХХI в. принят ряд важнейших государственных нормативно-правовых актов, прямо или косвенно содействующих динамичному развитию культуры, в том числе касающихся вхождения негосударственного капитала в сферу культуры. Изучение нормативно-законодательной базы Республики Беларусь о государственно-частном партнерстве свидетельствует, что законодательство представлено законами Республики Беларусь «О государственно-частном партнерстве» [4], «О государственных закупках товаров (работ, услуг)», Гражданским кодексом Республики Беларусь [1], Декретом Президента Республики Беларусь «О развитии предпринимательства» [5]. Вопросы взаимодействия государства и частного бизнеса нашли отражение в ряде программных документов: Директиве Президента Республики Беларусь № 4 «О развитии предпринимательской инициативы и стимулировании деловой активности в Республике Беларусь» [8]. </w:t>
      </w:r>
    </w:p>
    <w:p w14:paraId="38241D6E">
      <w:pPr>
        <w:rPr>
          <w:lang w:val="ru-RU"/>
        </w:rPr>
      </w:pPr>
      <w:r>
        <w:rPr>
          <w:lang w:val="ru-RU"/>
        </w:rPr>
        <w:t xml:space="preserve">Особенно важное значение для его развития, на наш взгляд, имеет закон «О государственно-частном партнерстве» [4]. Данный нормативно-правовой акт был подготовлен с учетом опыта стран – членов ОЭСР и при непосредственном взаимодействии с Европейской экономической комиссией ООН. Закон содержит необходимые положения для формирования условий реализации государственно-частного партнерства в целом. Им определяются сферы, в том числе и отрасли культуры, формы его осуществления, компетенции участников, основные принципы проведения конкурса и отбора субъектов бизнеса для реализации проектов, порядок заключения соглашения и обязательства сторон в соответствии с ним, а также положение о государственных гарантиях прав частного партнера. </w:t>
      </w:r>
    </w:p>
    <w:p w14:paraId="5C89CA09">
      <w:pPr>
        <w:rPr>
          <w:lang w:val="ru-RU"/>
        </w:rPr>
      </w:pPr>
      <w:r>
        <w:rPr>
          <w:lang w:val="ru-RU"/>
        </w:rPr>
        <w:t>В Республике Беларусь законодательные нормы четко устанавливают основные параметры взаимодействия государства и субъектов частного сектора в рамках концепции государственно-частного партнерства. Это сотрудничество открывает возможности для эффективной организации и реализации различных проектов, включая инициативы в социально-культурной области. Благодаря данному партнерству становится возможным достижение максимально оптимальных экономических результатов, что в свою очередь способствует обеспечению равного доступа населения к высококачественным культурным товарам и услугам. Таким образом, государственно-частное партнерство не только способствует улучшению условий для ведения бизнеса, но и играет важную роль в развитии культурной инфраструктуры, удовлетворяющей потребности граждан.</w:t>
      </w:r>
    </w:p>
    <w:p w14:paraId="43B94FDF">
      <w:pPr>
        <w:rPr>
          <w:lang w:val="ru-RU"/>
        </w:rPr>
      </w:pPr>
    </w:p>
    <w:p w14:paraId="23285177">
      <w:pPr>
        <w:rPr>
          <w:lang w:val="ru-RU"/>
        </w:rPr>
      </w:pPr>
    </w:p>
    <w:p w14:paraId="3210007D">
      <w:pPr>
        <w:rPr>
          <w:lang w:val="ru-RU"/>
        </w:rPr>
      </w:pPr>
    </w:p>
    <w:p w14:paraId="2504DB6F">
      <w:pPr>
        <w:pStyle w:val="2"/>
      </w:pPr>
      <w:bookmarkStart w:id="4" w:name="_Toc187434291"/>
      <w:r>
        <w:t>1.2</w:t>
      </w:r>
      <w:r>
        <w:tab/>
      </w:r>
      <w:r>
        <w:t>Нормативно-правовая база организации и</w:t>
      </w:r>
      <w:r>
        <w:rPr>
          <w:lang w:val="ru-RU"/>
        </w:rPr>
        <w:t xml:space="preserve"> </w:t>
      </w:r>
      <w:r>
        <w:t>функционирования государственно-частного партнерства</w:t>
      </w:r>
      <w:bookmarkEnd w:id="4"/>
    </w:p>
    <w:p w14:paraId="78CF6E28">
      <w:pPr>
        <w:rPr>
          <w:lang w:val="ru-RU"/>
        </w:rPr>
      </w:pPr>
    </w:p>
    <w:p w14:paraId="52E52CE8">
      <w:pPr>
        <w:rPr>
          <w:lang w:val="ru-RU"/>
        </w:rPr>
      </w:pPr>
    </w:p>
    <w:p w14:paraId="3D8ED783">
      <w:r>
        <w:t xml:space="preserve">В условиях современных реалий Республика Беларусь сталкивается с необходимостью значительного увеличения капитальных вложений в современную инфраструктуру, находящуюся под контролем государства. Это важно для развития экономического потенциала и улучшения качества жизни граждан, особенно при наличии весьма ограниченных возможностей бюджетного финансирования для достижения этих целей. В ответ на проблему недостатка средств на инфраструктурные проекты многие страны обратились к разработке и внедрению специальных институциональных систем, позволяющих привлечь частный сектор к строительству и эксплуатации объектов инфраструктуры. Эта форма сотрудничества известна как государственно-частное партнерство (ГЧП). В рамках данной модели происходит синергия ресурсов и возможностей двух типов хозяйствующих субъектов: государства, представляющего общественную собственность, и частного бизнеса, обладающего эффективными методами управления, инвестирования и инновационного развития. Это объединение усилий способствует более рациональному использованию ресурсов и позволяет существенно повысить качество инфраструктурных решений, что, в свою очередь, оказывается положительным влиянием на экономику в целом. </w:t>
      </w:r>
    </w:p>
    <w:p w14:paraId="26B49100">
      <w:r>
        <w:t>В отличие от других форм взаимодействия между государством и бизнесом, государственно-частное партнерство (ГЧП) характеризуется рядом ключевых особенностей, которые остаются актуальными независимо от специфики законодательства каждой страны. Прежде всего, это долгосрочный и равноправный характер сотрудничества, что подразумевает стабильные отношения между сторонами на протяжении всего проекта. Кроме того, проекты в рамках ГЧП могут финансироваться через смешанные механизмы, что включает как государственные, так и частные источники капитала, позволяя привлекать более широкий круг инвестиций и ресурсов.</w:t>
      </w:r>
    </w:p>
    <w:p w14:paraId="37C9E453">
      <w:r>
        <w:t>Важно также отметить, что объекты ГЧП функционируют в особом правовом режиме, который ограничивает права третьих лиц и фактически позволяет поддерживать контроль со стороны государства, поскольку эти объекты в основном относятся к государственной сфере. Цели, преследуемые в рамках ГЧП, направлены на удовлетворение общественных нужд и имеют общую значимость для обоих партнеров, что способствует гармоничному развитию проектов и удовлетворению социальных запросов.</w:t>
      </w:r>
    </w:p>
    <w:p w14:paraId="27AC5201">
      <w:r>
        <w:t>Кроме этого, система ГЧП подразумевает тщательное распределение доходов, неимущественных выгод, расходов и рисков между партнерами, что позволяет формировать баланс интересов и обеспечивать устойчивость проекта. Конкурсный отбор частного партнера становится важным элементом, так как он обеспечивает прозрачность и справедливость процесса, что в свою очередь увеличивает доверие к ГЧП как к инструменту реализации инфраструктурных и социальных инициатив.</w:t>
      </w:r>
    </w:p>
    <w:p w14:paraId="67AF4493">
      <w:r>
        <w:t xml:space="preserve">Сотрудничество государства и бизнеса в формате ГЧП предоставляет возможность привлечь дополнительные ресурсы в государственный сектор экономики. В частности, это может включать внедрение передовых технологий и современных методов управления. Одним из значительных преимуществ этой модели является способность снизить финансовую нагрузку на бюджеты различных уровней и передать основную часть рисков, связанных с реализацией проектов, на частный сектор, при этом сохраняя за государством право собственности на ключевые объекты. Таким образом, ГЧП становится эффективным инструментом для повышения качественных характеристик инфраструктуры и социального развития страны. </w:t>
      </w:r>
    </w:p>
    <w:p w14:paraId="49E6B769">
      <w:r>
        <w:t xml:space="preserve">На сегодняшний день в Республике Беларусь создана нормативно-правовая база для реализации проектов ГЧП. </w:t>
      </w:r>
    </w:p>
    <w:p w14:paraId="33170239">
      <w:r>
        <w:t xml:space="preserve">Единую государственную политику в сфере ГЧП, общее руководство государственными органами и иными государственными организациями при реализации проектов ГЧП осуществляет Президент Республики Беларусь. Проведение единой государственной политики в сфере ГЧП, определение порядка подготовки, рассмотрения и оценки предложений о реализации проектов, порядка организации и проведения конкурса по выбору частного партнера, порядка ведения государственного реестра соглашений о ГЧП обеспечивает Совет Министров Республики Беларусь. Система институтов ГЧП представлена Межведомственным инфраструктурным координационным советом (МИКС) и Центром ГЧП, являющимся специализированным структурным подразделением ГУ «Национальное агентство инвестиций и приватизации». </w:t>
      </w:r>
    </w:p>
    <w:p w14:paraId="14BD1EB3">
      <w:r>
        <w:t>МИКС является постоянно действующим коллегиальным органом, созданным для координации вопросов долгосрочного развития объектов инфраструктуры, в том числе в рамках ГЧП. Решением МИКС разработана и утверждена Национальная инфраструктурная стратегия на 2016–2030 гг., в которой определен список из 100 проектов по строительству, реконструкции, модернизации и реставрации объектов социальной инфраструктуры, в том числе на основе ГЧП, отвечающих приоритетам социально-экономического развития Республики Беларусь.</w:t>
      </w:r>
    </w:p>
    <w:p w14:paraId="24B08AA7">
      <w:r>
        <w:t>Центр государственно-частного партнерства представляет собой специализированное структурное подразделение, целью которого является предоставление консультационных и методологических услуг органам государственного управления в процессе реализации инфраструктурных проектов, опираясь на принципы ГЧП. Он играет ключевую роль в содействии развитию концепции ГЧП в Республике Беларусь и обеспечивает взаимодействие с Министерством информации, культуры и спорта (МИКС) по вопросам формирования стратегии развития ГЧП и выработки Национальной инфраструктурной стратегии в стране. Центр стремится не только к повышению эффективности реализации инфраструктурных инициатив, но и к созданию благоприятных условий для привлечения частного сектора в сферу государственных проектов, способствуя таким образом устойчивому развитию и модернизации инфраструктурной базы страны.</w:t>
      </w:r>
    </w:p>
    <w:p w14:paraId="20DFB894">
      <w:r>
        <w:t>В соответствии с действующим законодательством можно выделить четыре этапа жизненного цикла проекта ГЧП: первоначальной оценки реализуемости проекта; закупок; строительства;  эксплуатации [</w:t>
      </w:r>
      <w:r>
        <w:rPr>
          <w:lang w:val="ru-RU"/>
        </w:rPr>
        <w:t>1</w:t>
      </w:r>
      <w:r>
        <w:t>8].</w:t>
      </w:r>
    </w:p>
    <w:p w14:paraId="41B8D4BE">
      <w:r>
        <w:t xml:space="preserve">На этапе первоначальной оценки реализуемости проекта рассматривается вопрос о том, какой вариант закупок будет наиболее приемлемым (прямые закупки государственного сектора или косвенный метод закупок через ГЧП), и принимается принципиальное решение продолжить реализацию проекта на базе ГЧП. В Республике Беларусь такая оценка проводится органами государственного управления (в соответствии с компетенцией), Центром ГЧП, а их одобрение – МИКСом согласно установленному порядку на основании Положения о порядке подготовки, рассмотрения и оценки предложений о реализации проектов государственно-частного партнерства, утвержденного постановлением Совета Министров «О мерах по реализации Закона Республики Беларусь от 30 декабря 2015 г. № 345-З «О государственно-частном партнерстве»» от 6 июля 2016 г. № 532 (далее – постановление № 532) [5]. </w:t>
      </w:r>
    </w:p>
    <w:p w14:paraId="32D285D7">
      <w:r>
        <w:t>Первоначальное решение о запуске проекта на принципах государственно-частного партнерства принимается на базе результатов углубленной качественной оценки. В рамках Республики Беларусь данный процесс не имеет строгой единой методологической основы, однако включает определенный набор факторов, которые должны подвергаться тщательному анализу в ходе такой оценки.</w:t>
      </w:r>
    </w:p>
    <w:p w14:paraId="35D19AC8">
      <w:r>
        <w:t xml:space="preserve">К ключевым аспектам, которые рассматриваются, относятся длительность проекта </w:t>
      </w:r>
      <w:r>
        <w:rPr>
          <w:lang w:val="ru-RU"/>
        </w:rPr>
        <w:t xml:space="preserve">– </w:t>
      </w:r>
      <w:r>
        <w:t>он должен быть ориентирован на долгосрочное предоставление инфраструктурных услуг населению, с минимальным сроком реализации не менее десяти лет. Важно также, чтобы проект соответствовал стратегическим целям и задачам, связанным с развитием ГЧП в стране, что демонстрирует его важность для дальнейшего прогресса в этой области.</w:t>
      </w:r>
    </w:p>
    <w:p w14:paraId="29C59E4B">
      <w:r>
        <w:t>Кроме того, проект должен быть нацелен на повышение качества и/или расширение объема предоставляемых государственных услуг, что является важным критерием эффективности его реализации.</w:t>
      </w:r>
      <w:r>
        <w:rPr>
          <w:lang w:val="ru-RU"/>
        </w:rPr>
        <w:t xml:space="preserve"> </w:t>
      </w:r>
      <w:r>
        <w:t>Еще одним значимым аспектом является возможность привлечения частного партнера к проекту, которая включает в себя анализ распределения рисков между партнерами, а также условия, при которых объект инфраструктуры может быть передан в пользование или собственность частного партнера. Важно, чтобы на объект инфраструктуры не накладывались никакие обременения, что способствовало бы более гибкому управлению проектом.</w:t>
      </w:r>
    </w:p>
    <w:p w14:paraId="310270E4">
      <w:pPr>
        <w:rPr>
          <w:lang w:val="ru-RU"/>
        </w:rPr>
      </w:pPr>
      <w:r>
        <w:t>Наконец, особое внимание уделяется финансовым возможностям как республиканского, так и местных бюджетов для покрытия расходов, связанных с реализацией проекта по принципам ГЧП. Это определяет бюджетную доступность проекта и его жизнеспособность в рамках существующих финансовых условий</w:t>
      </w:r>
      <w:r>
        <w:rPr>
          <w:lang w:val="ru-RU"/>
        </w:rPr>
        <w:t xml:space="preserve"> </w:t>
      </w:r>
      <w:r>
        <w:t xml:space="preserve">[34]. </w:t>
      </w:r>
    </w:p>
    <w:p w14:paraId="33DAA288">
      <w:r>
        <w:t>Предварительная качественная оценка проекта, являющаяся первым этапом в процессе его рассмотрения, осуществляется заинтересованными государственными органами совместно с Центром ГЧП. Эта оценка проходит в рамках анализа концепции проекта, которая создается инициатором — частным либо государственным — по собственной инициативе или с привлечением сторонних консультантов. Основная задача данной концепции состоит в выборе оптимального механизма реализации проекта, включая обоснование целесообразности его воплощения в формате государственно-частного партнерства (ГЧП).</w:t>
      </w:r>
    </w:p>
    <w:p w14:paraId="603145F5">
      <w:r>
        <w:t>На стадии принятия решения о предпочтительной форме реализации проекта акцент делается на анализе преимуществ, которые предоставляет механизм ГЧП, с помощью количественной оценки. Это сравнение проводится с другими возможными схемами финансирования, такими как бюджетное финансирование или привлечение внешних государственных займов и гарантированных иностранными средствами займов. Важно также учитывать риски, связанные с различными вариантами финансирования, а также дисконтирование финансовых потоков. На этом этапе рассматривается и возможность частичного покрытия затрат частного партнера за счет средств государственного бюджета.</w:t>
      </w:r>
    </w:p>
    <w:p w14:paraId="15D51251">
      <w:pPr>
        <w:rPr>
          <w:lang w:val="ru-RU"/>
        </w:rPr>
      </w:pPr>
      <w:r>
        <w:t>Если концепция проекта получает одобрение от Министерства инвестиционного и контрактного сотрудничества (МИКС), начинается разработка дополнительных документов, включая технико-экономическое обоснование (ТЭО), паспорт проекта и проект соглашения о ГЧП. Совместно с ними также подготавливается проект нормативного правового акта (НПА), который будет необходим для принятия решения о реализации инфраструктурного проекта в форме соглашения о ГЧП.</w:t>
      </w:r>
    </w:p>
    <w:p w14:paraId="1ED7F937">
      <w:r>
        <w:t>Процесс формирования документов предложения осуществляется на основе тщательного анализа технических, финансово-экономических, юридических, экологических, социально-экономических и организационных аспектов реализации проекта государственно-частного партнерства (ГЧП). В рамках этого анализа проводится детальная оценка эффективности проекта, а также выявляются его сравнительные преимущества.</w:t>
      </w:r>
    </w:p>
    <w:p w14:paraId="04006D77">
      <w:r>
        <w:t>Государственный партнер или заинтересованная организация подает в Центр ГЧП документы предложения, которые предварительно согласованы с соответствующими органами управления. На основании представленных материалов Центр проводит всестороннюю оценку предложенного проекта ГЧП. Важным этапом является подготовка Центром ГЧП комплексного заключения по поданным документам, что является обязательным условием для дальнейшего продвижения проекта.</w:t>
      </w:r>
    </w:p>
    <w:p w14:paraId="2AA9B899">
      <w:r>
        <w:t xml:space="preserve">В случае получения положительного комплексного заключения по предложению документы рассматриваются валютно-кредитной комиссией (ВКК) или исполкомом соответствующей административно-территориальной единицы, после чего происходит внесение проекта НПА о реализации проекта ГЧП в Совет Министров Республики Беларусь или Совет депутатов и его принятие, т. е. принимается решение о реализации проекта ГЧП, в котором в соответствии со ст. 16 Закона о ГЧП указываются цели реализации проекта ГЧП, государственный партнер, уполномоченный представитель частного партнера, вид конкурса, условия реализации проекта ГЧП, не подлежащие изменению </w:t>
      </w:r>
      <w:r>
        <w:rPr>
          <w:lang w:val="ru-RU"/>
        </w:rPr>
        <w:t>[24]</w:t>
      </w:r>
      <w:r>
        <w:t xml:space="preserve">. </w:t>
      </w:r>
    </w:p>
    <w:p w14:paraId="4C1B869F">
      <w:r>
        <w:t>Процесс принятия решения о реализации проекта ГЧП в случае государственной инициативы представлен на рис. 1.1.</w:t>
      </w:r>
    </w:p>
    <w:p w14:paraId="57084EB6">
      <w:r>
        <w:t xml:space="preserve">Если инициатором проекта выступает не государственный орган, а частный инициатор, то сначала предложение рассматривается заинтересованным органом, и только после утверждения предлагаемых концепций и технико-экономического обоснования вступает в силу общий порядок его оценки и рассмотрения государственными органами, Центром ГЧП и МИКС. </w:t>
      </w:r>
    </w:p>
    <w:p w14:paraId="74C08ADC">
      <w:r>
        <w:t>Такое представление проекта ГЧП называется «Рамочное обоснование проекта», которое, как правило, размещается в открытом доступе для общественности.</w:t>
      </w:r>
    </w:p>
    <w:p w14:paraId="199C0599">
      <w:r>
        <w:rPr>
          <w:lang w:eastAsia="ru-RU"/>
        </w:rPr>
        <w:drawing>
          <wp:anchor distT="0" distB="0" distL="114300" distR="114300" simplePos="0" relativeHeight="251659264" behindDoc="0" locked="0" layoutInCell="1" allowOverlap="1">
            <wp:simplePos x="0" y="0"/>
            <wp:positionH relativeFrom="column">
              <wp:posOffset>-53975</wp:posOffset>
            </wp:positionH>
            <wp:positionV relativeFrom="paragraph">
              <wp:posOffset>266700</wp:posOffset>
            </wp:positionV>
            <wp:extent cx="5940425" cy="2794635"/>
            <wp:effectExtent l="0" t="0" r="3175" b="5715"/>
            <wp:wrapTopAndBottom/>
            <wp:docPr id="5669210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21047" name="Рисунок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0425" cy="2794635"/>
                    </a:xfrm>
                    <a:prstGeom prst="rect">
                      <a:avLst/>
                    </a:prstGeom>
                  </pic:spPr>
                </pic:pic>
              </a:graphicData>
            </a:graphic>
          </wp:anchor>
        </w:drawing>
      </w:r>
    </w:p>
    <w:p w14:paraId="118F72CF"/>
    <w:p w14:paraId="473439D4">
      <w:pPr>
        <w:ind w:hanging="142"/>
        <w:jc w:val="center"/>
      </w:pPr>
      <w:r>
        <w:rPr>
          <w:b/>
          <w:bCs/>
          <w:sz w:val="24"/>
          <w:szCs w:val="20"/>
        </w:rPr>
        <w:t>Рисунок 1.1</w:t>
      </w:r>
      <w:r>
        <w:rPr>
          <w:sz w:val="24"/>
          <w:szCs w:val="20"/>
        </w:rPr>
        <w:t xml:space="preserve"> </w:t>
      </w:r>
      <w:r>
        <w:t>– Процесс принятия решения о реализации проекта ГЧП в случае государственной инициативы</w:t>
      </w:r>
    </w:p>
    <w:p w14:paraId="399B508F">
      <w:pPr>
        <w:ind w:firstLine="0"/>
        <w:jc w:val="center"/>
        <w:rPr>
          <w:sz w:val="24"/>
          <w:szCs w:val="20"/>
        </w:rPr>
      </w:pPr>
      <w:bookmarkStart w:id="5" w:name="_Hlk157382264"/>
      <w:r>
        <w:rPr>
          <w:sz w:val="24"/>
          <w:szCs w:val="20"/>
        </w:rPr>
        <w:t>Примечание. Источник:</w:t>
      </w:r>
      <w:r>
        <w:rPr>
          <w:sz w:val="24"/>
          <w:szCs w:val="20"/>
          <w:lang w:val="ru-RU"/>
        </w:rPr>
        <w:t xml:space="preserve"> [23]</w:t>
      </w:r>
      <w:r>
        <w:rPr>
          <w:sz w:val="24"/>
          <w:szCs w:val="20"/>
        </w:rPr>
        <w:t>.</w:t>
      </w:r>
    </w:p>
    <w:bookmarkEnd w:id="5"/>
    <w:p w14:paraId="166E4FEC">
      <w:pPr>
        <w:ind w:firstLine="0"/>
        <w:jc w:val="center"/>
        <w:rPr>
          <w:sz w:val="24"/>
          <w:szCs w:val="20"/>
        </w:rPr>
      </w:pPr>
    </w:p>
    <w:p w14:paraId="20FCDFA3">
      <w:r>
        <w:t xml:space="preserve">После принятия решения о реализации проекта ГЧП следует этап закупок, в течение которого происходит процедура конкурсного отбора частного партнера для заключения соглашения о ГЧП. Порядок организации и проведения конкурса по выбору частного партнера для заключения соглашения о ГЧП утвержден постановлением № 532. </w:t>
      </w:r>
    </w:p>
    <w:p w14:paraId="201C2DF5">
      <w:r>
        <w:t xml:space="preserve">Для проведения конкурсных процедур государственный партнер разрабатывает конкурсную документацию: предварительную (до проведения предварительного отбора участников конкурса), подготовительную (в случае трехэтапного конкурса до проведения консультаций с отобранными участниками конкурса) и итоговую (до определения победителя конкурса) [3]. Победителем признается участник конкурса, предложение которого по решению комиссии по проведению конкурса является наилучшим по сравнению с предложениями других участников. </w:t>
      </w:r>
    </w:p>
    <w:p w14:paraId="741BDD41">
      <w:r>
        <w:t xml:space="preserve">Несмотря на то, что Законом Республики Беларусь «О внесении дополнений и изменений в некоторые законы Республики Беларусь по вопросам государственно-частного партнерства» от 17 июля 2018 г. № 134-З из субъектов ГЧП исключены иностранные юридические лица, а также иностранные организации, не являющиеся юридическими лицами, они могут участвовать в конкурсе и в случае победы обязаны создать коммерческую организацию в соответствии с законодательством Беларуси для целей заключения и исполнения в качестве частного партнера соглашения о ГЧП [3]. </w:t>
      </w:r>
    </w:p>
    <w:p w14:paraId="6C03EADD">
      <w:r>
        <w:t>С победителем конкурса заключается соглашение о ГЧП на срок реализации проекта ГЧП в течение двенадцати месяцев со дня определения победителя конкурса.</w:t>
      </w:r>
    </w:p>
    <w:p w14:paraId="0BB3A55E">
      <w:r>
        <w:t>Для успешной реализации проекта государственно-частного партнерства (ГЧП) частный партнер, как правило, учреждает отдельное юридическое лицо, известное как проектная компания. Это делается с целью минимизации рисков, связанных с реализацией проекта, чтобы они не оказали негативного влияния на работу основной компании. После завершения комплексной экспертизы, проводимой уполномоченным государственным органом, осуществляется дальнейшее финансирование.</w:t>
      </w:r>
    </w:p>
    <w:p w14:paraId="4901148D">
      <w:pPr>
        <w:rPr>
          <w:lang w:val="ru-RU"/>
        </w:rPr>
      </w:pPr>
      <w:r>
        <w:t>В большинстве случаев частный партнер прибегает к привлечению заемных средств для реализации проекта ГЧП, что подразумевает заключение соглашений о финансировании с различными финансирующими организациями. Кроме того, между государственным и частным партнерами, а также финансирующими организациями, устанавливается договор о взаимодействии, который регламентирует их совместные действия и обязательства в рамках проекта.</w:t>
      </w:r>
    </w:p>
    <w:p w14:paraId="10367DC8">
      <w:r>
        <w:rPr>
          <w:lang w:eastAsia="ru-RU"/>
        </w:rPr>
        <w:drawing>
          <wp:anchor distT="0" distB="0" distL="114300" distR="114300" simplePos="0" relativeHeight="251660288" behindDoc="0" locked="0" layoutInCell="1" allowOverlap="1">
            <wp:simplePos x="0" y="0"/>
            <wp:positionH relativeFrom="column">
              <wp:posOffset>104140</wp:posOffset>
            </wp:positionH>
            <wp:positionV relativeFrom="paragraph">
              <wp:posOffset>866140</wp:posOffset>
            </wp:positionV>
            <wp:extent cx="5940425" cy="3579495"/>
            <wp:effectExtent l="0" t="0" r="3175" b="1905"/>
            <wp:wrapTopAndBottom/>
            <wp:docPr id="183518419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84198" name="Рисунок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0425" cy="3579495"/>
                    </a:xfrm>
                    <a:prstGeom prst="rect">
                      <a:avLst/>
                    </a:prstGeom>
                  </pic:spPr>
                </pic:pic>
              </a:graphicData>
            </a:graphic>
          </wp:anchor>
        </w:drawing>
      </w:r>
      <w:r>
        <w:t xml:space="preserve">На рис. 1.2 представлена организационно-функциональная модель ГЧП в Республике Беларусь на этапах первоначальной оценки реализуемости проекта и закупок в соответствии с действующим законодательством. </w:t>
      </w:r>
    </w:p>
    <w:p w14:paraId="158413DC"/>
    <w:p w14:paraId="06FAAD3A">
      <w:pPr>
        <w:ind w:firstLine="0"/>
        <w:jc w:val="center"/>
      </w:pPr>
      <w:r>
        <w:rPr>
          <w:b/>
          <w:bCs/>
          <w:sz w:val="24"/>
          <w:szCs w:val="20"/>
        </w:rPr>
        <w:t xml:space="preserve">Рисунок 1.2 </w:t>
      </w:r>
      <w:r>
        <w:t>– Организационно-функциональная модель ГЧП в Республике Беларусь на этапах первоначальной оценки реализуемости проекта и закупок</w:t>
      </w:r>
    </w:p>
    <w:p w14:paraId="59D4366D">
      <w:pPr>
        <w:ind w:firstLine="0"/>
        <w:jc w:val="center"/>
        <w:rPr>
          <w:sz w:val="24"/>
          <w:szCs w:val="20"/>
        </w:rPr>
      </w:pPr>
      <w:r>
        <w:rPr>
          <w:sz w:val="24"/>
          <w:szCs w:val="20"/>
        </w:rPr>
        <w:t>Примечание. Источник:</w:t>
      </w:r>
      <w:r>
        <w:rPr>
          <w:sz w:val="24"/>
          <w:szCs w:val="20"/>
          <w:lang w:val="ru-RU"/>
        </w:rPr>
        <w:t xml:space="preserve"> [17]</w:t>
      </w:r>
      <w:r>
        <w:rPr>
          <w:sz w:val="24"/>
          <w:szCs w:val="20"/>
        </w:rPr>
        <w:t>.</w:t>
      </w:r>
    </w:p>
    <w:p w14:paraId="3D38E1D1"/>
    <w:p w14:paraId="5B032857">
      <w:r>
        <w:t>После подписания соглашения о государственно-частном партнерстве (ГЧП) и получения первых траншей финансирования от кредитных организаций частный партнер переходит к этапу строительства. Этот этап включает в себя создание проектной документации, выполнение строительно-монтажных работ и последующий ввод объекта инфраструктуры в эксплуатацию. На данном этапе взаимодействие между государственным органом и строительной проектной компанией (СПК) строится на основе поддержки и мониторинга исполнения контракта.</w:t>
      </w:r>
    </w:p>
    <w:p w14:paraId="787A0C12">
      <w:r>
        <w:t>Проектная документация может быть подготовлена как частным партнером, так и государственным органом, который также может вносить свой вклад в проект ГЧП. Завершение этапа строительства наступает с официальной приемкой объекта инфраструктуры, что необходимо для его ввода в эксплуатацию согласно условиям соглашения о ГЧП, фиксирующим так называемую «дату доступности услуги»</w:t>
      </w:r>
      <w:r>
        <w:rPr>
          <w:lang w:val="ru-RU"/>
        </w:rPr>
        <w:t xml:space="preserve"> [</w:t>
      </w:r>
      <w:r>
        <w:t>38</w:t>
      </w:r>
      <w:r>
        <w:rPr>
          <w:lang w:val="ru-RU"/>
        </w:rPr>
        <w:t>]</w:t>
      </w:r>
      <w:r>
        <w:t xml:space="preserve">. </w:t>
      </w:r>
    </w:p>
    <w:p w14:paraId="11E5A22B">
      <w:r>
        <w:t>В период эксплуатации частный партнер отвечает за использование объекта инфраструктуры в рамках, установленных соглашением о государственно-частном партнерстве (ГЧП). Согласно действующему законодательству о ГЧП, частный партнер имеет право не только на эксплуатацию объекта, но и на проведение его технического обслуживания, а также на выполнение обоих этих видов деятельности одновременно. Поскольку соглашения о ГЧП, как правило, имеют длительный срок действия, частный партнер осуществляет работы по регулярному ремонту, а также капитальному ремонту объекта на данном этапе. Эти функции могут быть выполнены подрядчиком, который заключает субконтракт со строительной проектной компанией (СПК).</w:t>
      </w:r>
    </w:p>
    <w:p w14:paraId="3F82900F">
      <w:r>
        <w:t>На этапе эксплуатации государственный орган продолжает выполнять свои функции по сопровождению контракта, что включает в себя контроль за соблюдением условий соглашения и обеспечение надлежащего выполнения обязательств со стороны частного партнера. Таким образом, взаимодействие между сторонами остается взаимовыгодным и направленным на эффективное функционирование объекта инфраструктуры в интересах общества.</w:t>
      </w:r>
    </w:p>
    <w:p w14:paraId="6740EB80">
      <w:r>
        <w:t xml:space="preserve">Таким образом, в Республике Беларусь созданы необходимые условия (нормативно-правовая база, система институтов) для запуска проектов ГЧП. Однако в настоящее время в стране не реализован ни один проект на принципах ГЧП, а пилотные проекты находятся на стадии первоначальной оценки реализуемости проекта. По мнению </w:t>
      </w:r>
      <w:r>
        <w:rPr>
          <w:lang w:val="ru-RU"/>
        </w:rPr>
        <w:t>автора</w:t>
      </w:r>
      <w:r>
        <w:t xml:space="preserve">, такая ситуация обусловлена рядом существующих ограничений: </w:t>
      </w:r>
    </w:p>
    <w:p w14:paraId="40977C52">
      <w:r>
        <w:t xml:space="preserve">1) отсутствие твердых гарантий права собственности для частного инвестора. Статьей 245 ГК Республики Беларусь регламентировано, что национализация имущества «допускается только на основании принятого в соответствии с Конституцией закона о порядке и условиях национализации этого имущества и со своевременной и полной компенсацией лицу, имущество которого национализировано, стоимости этого имущества и других убытков, причиняемых его изъятием» [1]. Однако в Республике Беларусь в настоящее время отсутствует специальный закон о национализации, в котором был бы четко прописан порядок национализации в стране. </w:t>
      </w:r>
    </w:p>
    <w:p w14:paraId="0E892212">
      <w:r>
        <w:t>Статьей 12 Закона «Об инвестициях» регламентировано, что «имущество, являющееся инвестициями или образуемое в результате осуществления инвестиций, не может быть безвозмездно национализировано или реквизировано». Однако этот же закон допускает возможность национализации «по мотивам общественной необходимости при условии своевременной и полной компенсации стоимости национализируемого имущества и других убытков, причиняемых национализацией». В законе не регламентировано, что понимается под «мотивами общественной необходимости».</w:t>
      </w:r>
    </w:p>
    <w:p w14:paraId="6BDADF41">
      <w:r>
        <w:t>В Республике Беларусь не раз происходило осуществление сценариев национализации под предлогом «революционной целесообразности». Эти действия вызывали отрицательную реакцию со стороны бизнеса, о чем свидетельствуют примеры таких предприятий, как СП «Минскинтеркапс», ОАО «Оршанский авиаремонтный завод», ОАО «Мотовело», ОАО «Керамин» и других. Вопрос компенсации за национализируемое имущество и обеспечения прав частного партнера имеет первостепенное значение и напрямую зависит от уровня доверия со стороны инвесторов к существующей в стране судебной системе. Как отмечают авторы, текущее состояние этого доверия в Беларуси оставляет желать лучшего и создает преграды для привлечения инвесторов к крупным долгосрочным проектам.</w:t>
      </w:r>
    </w:p>
    <w:p w14:paraId="3E0AF113">
      <w:r>
        <w:t>Кроме того, по данным Глобального индекса инноваций, который является важным инструментом для оценки уровня научно-технического и инновационного развития стран на основе 80 различных индикаторов, Республика Беларусь демонстрирует слабые позиции в таких ключевых категориях, как «верховенство закона» и «качество регулирования», занимающие 112-е и 113-е места соответственно среди 129 держав. Эти показатели подчеркивают необходимость улучшений в области правоприменения и законодательной среды, чтобы повысить уровень доверия со стороны иностранных и отечественных инвесторов</w:t>
      </w:r>
      <w:r>
        <w:rPr>
          <w:lang w:val="ru-RU"/>
        </w:rPr>
        <w:t xml:space="preserve"> </w:t>
      </w:r>
      <w:r>
        <w:t>[38];</w:t>
      </w:r>
    </w:p>
    <w:p w14:paraId="44CF3D0B">
      <w:r>
        <w:t xml:space="preserve">2) </w:t>
      </w:r>
      <w:r>
        <w:rPr>
          <w:lang w:val="ru-RU"/>
        </w:rPr>
        <w:t>в</w:t>
      </w:r>
      <w:r>
        <w:t xml:space="preserve"> действующем законодательстве о государственно-частном партнерстве (ГЧП) в Республике Беларусь недостаточно подробно рассматривается вопрос распределения рисков между государственным и частным партнерами. Этот аспект является крайне важным для частных инвесторов, так как государственный партнер выступает в роли более мощного игрока на рынке. К сожалению, методология распределения рисков в рамках ГЧП на уровне закона не имеет четкого регламента. В статье 29 Закона о ГЧП, которая посвящена условиям соглашения, лишь обозначается необходимость включения порядка и условий распределения рисков между сторонами в соглашение. Однако, отсутствие конкретных механизмов и критериев для этого распределения создает неопределенность, что, в свою очередь, может настораживать инвесторов и затруднять привлечение частного капитала к реализации проектов. На сегодняшний день это создает значительные преграды в установлении эффективного сотрудничества между государством и бизнесом, поскольку четкое понимание рисков и методов их распределения является ключевым условием для успешного партнерства; </w:t>
      </w:r>
    </w:p>
    <w:p w14:paraId="5D65B259">
      <w:r>
        <w:t xml:space="preserve">3) </w:t>
      </w:r>
      <w:r>
        <w:rPr>
          <w:lang w:val="ru-RU"/>
        </w:rPr>
        <w:t>в</w:t>
      </w:r>
      <w:r>
        <w:t xml:space="preserve"> действующем законодательстве о государственно-частном партнерстве (ГЧП) и подзаконных нормативных актах отсутствуют указания на возможные механизмы реализации проектов ГЧП, что вызывает серьезные затруднения, особенно с учетом особенностей различных отраслей. Эта ситуация выступает значительным препятствием для эффективного функционирования партнерства, поскольку в условиях современной экономики активно применяется негласный принцип «разрешено только то, что прямо указано». Такой подход создает барьеры для инновативных решений и гибкости в реализации проектов, что может оказывать негативное влияние на привлечение частных инвестиций и ограничивать потенциал для развития инфраструктуры. В результате, отсутствие четких и ясных механизмов реализации проектов ГЧП на законодательном уровне не только тормозит процесс сотрудничества между государственными и частными секторами, но и ослабляет привлекательность страны как площадки для инвестиций. Четкое определение таких механизмов с учетом уникальных потребностей различных отраслей могло бы значительно улучшить ситуацию и создать более благоприятные условия для партнерства; </w:t>
      </w:r>
    </w:p>
    <w:p w14:paraId="78EAEB91">
      <w:r>
        <w:t xml:space="preserve">4) </w:t>
      </w:r>
      <w:r>
        <w:rPr>
          <w:lang w:val="ru-RU"/>
        </w:rPr>
        <w:t>р</w:t>
      </w:r>
      <w:r>
        <w:t xml:space="preserve">азработка технико-экономического обоснования (ТЭО) для проектов государственно-частного партнерства (ГЧП) представляет собой трудоемкий и сложный процесс, который выступает одним из основных препятствий для их запуска. В текущей ситуации из шести запланированных пилотных проектов ГЧП три находятся на стадии поиска финансирования для подготовки ТЭО, а один </w:t>
      </w:r>
      <w:r>
        <w:rPr>
          <w:lang w:val="ru-RU"/>
        </w:rPr>
        <w:t xml:space="preserve">– </w:t>
      </w:r>
      <w:r>
        <w:t>на этапе обновления предложений и подготовки конкурсной документации.</w:t>
      </w:r>
    </w:p>
    <w:p w14:paraId="54BE0E73">
      <w:r>
        <w:t>В Республике Беларусь существующие требования к технико-экономическому обоснованию и методологии оценки эффективности проектов сформированы, однако их применение остаётся недостаточно отрегулированным и фактически не реализуется на практике. К числу ключевых проблем, требующих доработки, можно отнести отсутствие ясной и утвержденной методологии для качественной оценки проектов, что затрудняет процесс принятия обоснованных решений.</w:t>
      </w:r>
    </w:p>
    <w:p w14:paraId="36E1C807">
      <w:r>
        <w:t>Дополнительно, сложность возникает из-за обязательного применения метода Value for money, который требует затратной количественной оценки проекта, независимо от его масштаба. Это приводит к тому, что для небольших проектов расходы на такую оценку могут оказаться сопоставимыми с частными инвестициями, которые планируется привлечь. В случае количественной оценки проекта, не учитывается механика возврата инвестиций — такая практика наблюдается, например, в Чили и Франции, где данный метод применяется только для проектов с полной компенсацией расходов государством, в основном в социальной сфере.</w:t>
      </w:r>
    </w:p>
    <w:p w14:paraId="7EA59C3C">
      <w:r>
        <w:t xml:space="preserve">Для проектов ГЧП, которые предполагают оплату услуг непосредственно пользователями, решение о целесообразности их реализации может основываться не только на соотношении цены и качества, но и на перспективе повышения экономической эффективности использования предлагаемых услуг. На сегодняшний день результаты количественной оценки ТЭО имеют решающее значение для принимаемых решений о запуске проектов, что еще более подчеркивает необходимость пересмотра стандартов и подходов к их расчету. </w:t>
      </w:r>
    </w:p>
    <w:p w14:paraId="3267B8C3">
      <w:r>
        <w:t xml:space="preserve">Однако, по мнению авторов, в ряде сфер политические или социальные факторы при принятии решения о реализации проекта на принципах ГЧП могут превалировать над бюджетными факторами и вопросами соотношения цены и качества. Так, например, в сфере образования определяющими факторами принятия положительного решения по реализации проекта могут быть повышение качества и доступности образования, обеспечение потребности экономики в квалифицированных кадрах, а не экономическая эффективность проекта. </w:t>
      </w:r>
    </w:p>
    <w:p w14:paraId="5027DA32">
      <w:r>
        <w:t xml:space="preserve">Кроме того, существует проблема репрезентативности количественного анализа Value for money, состоящая в том, что в ряде случаев результаты анализа чрезмерно теоретические. Методологические проблемы и недостаток информации для количественного анализа делают его чрезмерно субъективным, а специфичность и простота числовых выражений могут побудить лиц, принимающих решения, чрезмерно полагаться на количественные результаты в ущерб действительному положению дел. </w:t>
      </w:r>
    </w:p>
    <w:p w14:paraId="25C7914B">
      <w:r>
        <w:t>По указанным причинам результаты количественной оценки проекта не следует воспринимать как окончательное математическое подтверждение правомерности применения механизмов государственно-частного партнерства. Кроме того, существует острая нехватка отраслевых методических рекомендаций, касающихся оценки социально-экономической эффективности различных проектов. В действующем законодательстве страны не прописаны основные индикаторы, необходимые для определения социальных эффектов, а также методики их расчета для разных сфер, за исключением области здравоохранения.</w:t>
      </w:r>
    </w:p>
    <w:p w14:paraId="2F4CB2FA">
      <w:r>
        <w:t>Ещё одной серьезной проблемой является отсутствие в методике количественной оценки проектов ГЧП автоматизированных расчетных форм. Это затрудняет процесс подготовки технико-экономического обоснования и создает дополнительные трудности для инициаторов проектов. Важно отметить, что процедура оценки эффективности таких проектов не согласуется между странами Евразийского экономического союза (ЕАЭС). Например, в Республике Беларусь отсутствует четко установленный допустимый диапазон возможных отклонений в затратах бюджета при оценке рисков, в отличие от практики Российской Федерации, где такие рамки определены.</w:t>
      </w:r>
    </w:p>
    <w:p w14:paraId="6ADDD392">
      <w:r>
        <w:t xml:space="preserve">Таким образом, все эти факторы создают дополнительные барьеры для успешной реализации проектов ГЧП и требуют серьезного внимания со стороны регулирующих органов; </w:t>
      </w:r>
    </w:p>
    <w:p w14:paraId="5B0A80AC">
      <w:r>
        <w:t xml:space="preserve">5) дефицит специалистов в области ГЧП. В вузах и институтах повышения квалификации Республики Беларусь практически отсутствуют программы обучения по ГЧП. Так, в стране подготовку специалистов по данному направлению осуществляет только одна магистерская программа («Управление инвестиционными проектами в государственно-частном партнерстве» в Академии управления при Президенте Республики Беларусь); </w:t>
      </w:r>
    </w:p>
    <w:p w14:paraId="3CF73168">
      <w:r>
        <w:t xml:space="preserve">6) недостаточная популяризация в стране института ГЧП. </w:t>
      </w:r>
    </w:p>
    <w:p w14:paraId="59A6B45A">
      <w:r>
        <w:t>В связи с этим государственно-частное партнерство представляется одним из наиболее действенных инструментов для стимулирования инновационного развития различных секторов национальной экономики, включая туристическую отрасль. Этот факт хорошо иллюстрируется международным опытом: многие страны, занимающие лидирующие позиции в мировом туристическом рынке, активно используют ГЧП как форма взаимодействия между государственным и частным секторами. В Республике Беларусь институт государственного частного партнерства находится на начальной стадии формирования как с законодательной, так и с институциональной точек зрения.</w:t>
      </w:r>
    </w:p>
    <w:p w14:paraId="23657B98">
      <w:r>
        <w:t>На данном этапе критически важно, чтобы на уровне государственного управления было признано, что туризм представляет собой экономическую деятельность, которая в значительной степени способствует формированию валового внутреннего продукта (ВВП) страны. По этому показателю туризм занимает четвертое место в мировом рейтинге. Кроме того, он выполняет множество функций, среди которых социальная составляющая. Однако это не должно служить основанием для его прямого отнесения к сфере социальных услуг.</w:t>
      </w:r>
    </w:p>
    <w:p w14:paraId="3807D34D">
      <w:r>
        <w:t>Такой подход, рассматривающий туризм как самостоятельную отрасль, имеет важное значение для разработки организационно-экономического механизма, направленного на привлечение инвестиций в туристическую сферу. Он создаст условия для координации усилий всех заинтересованных сторон на как национальном, так и наднациональном уровнях, учитывая уникальные особенности развития туристической индустрии. Это позволит четко определить стратегии привлечения инвестиций, формы и условия партнерства, а также риски и распределение ответственности, связанное с ними. При этом важным элементом станет изучение зарубежного опыта применения механизмов ГЧП, что поможет адаптировать успешные практики к местным условиям.</w:t>
      </w:r>
    </w:p>
    <w:p w14:paraId="2A6142D9">
      <w:pPr>
        <w:rPr>
          <w:lang w:val="ru-RU"/>
        </w:rPr>
      </w:pPr>
    </w:p>
    <w:p w14:paraId="0708E30B">
      <w:pPr>
        <w:rPr>
          <w:lang w:val="ru-RU"/>
        </w:rPr>
      </w:pPr>
    </w:p>
    <w:p w14:paraId="17EF75F3">
      <w:pPr>
        <w:pStyle w:val="2"/>
        <w:rPr>
          <w:lang w:val="ru-RU"/>
        </w:rPr>
      </w:pPr>
      <w:bookmarkStart w:id="6" w:name="_Toc187434292"/>
      <w:r>
        <w:t>1.3 Особенности взаимодействия участников государственно-частного партнерства при реализации инфраструктурных проектов в строительстве</w:t>
      </w:r>
      <w:bookmarkEnd w:id="6"/>
    </w:p>
    <w:p w14:paraId="3A81A6AB">
      <w:pPr>
        <w:rPr>
          <w:lang w:val="ru-RU"/>
        </w:rPr>
      </w:pPr>
    </w:p>
    <w:p w14:paraId="2CC07977">
      <w:pPr>
        <w:rPr>
          <w:lang w:val="ru-RU"/>
        </w:rPr>
      </w:pPr>
    </w:p>
    <w:p w14:paraId="3E7830D8">
      <w:pPr>
        <w:rPr>
          <w:lang w:val="ru-RU"/>
        </w:rPr>
      </w:pPr>
      <w:r>
        <w:rPr>
          <w:lang w:val="ru-RU"/>
        </w:rPr>
        <w:t>Государственно-частное партнерство представляет собой одну из ключевых моделей реализации инфраструктурных проектов, что обусловлено значимостью строительства объектов инфраструктуры в рамках социальной политики Республики Беларусь. Особенно актуально применение ГЧП в секторе недвижимости, характеризующемся высокими капитальными вложениями. Привлекательность ГЧП для государства в области строительства определяется несколькими основными факторами.</w:t>
      </w:r>
    </w:p>
    <w:p w14:paraId="4802B79D">
      <w:pPr>
        <w:rPr>
          <w:lang w:val="ru-RU"/>
        </w:rPr>
      </w:pPr>
      <w:r>
        <w:rPr>
          <w:lang w:val="ru-RU"/>
        </w:rPr>
        <w:t>Во-первых, одним из главных положительных аспектов является возможность распределения издержек с частным партнером. Это особенно важно в контексте реализации дорогостоящих строительных проектов, срок окупаемости которых может быть значительным. Такой подход содействует снижению финансовой нагрузки на бюджет.</w:t>
      </w:r>
    </w:p>
    <w:p w14:paraId="71E7B1C9">
      <w:pPr>
        <w:rPr>
          <w:lang w:val="ru-RU"/>
        </w:rPr>
      </w:pPr>
      <w:r>
        <w:rPr>
          <w:lang w:val="ru-RU"/>
        </w:rPr>
        <w:t>Во-вторых, ГЧП позволяет передать часть социально-экономических и технических рисков на плечи частного сектора. Необходимо отметить, что строительно-инвестиционные проекты подвержены специфическим рискам, среди которых можно выделить:</w:t>
      </w:r>
    </w:p>
    <w:p w14:paraId="6AA32774">
      <w:pPr>
        <w:rPr>
          <w:lang w:val="ru-RU"/>
        </w:rPr>
      </w:pPr>
      <w:r>
        <w:rPr>
          <w:lang w:val="ru-RU"/>
        </w:rPr>
        <w:t>- постоянный рост цен на строительные материалы и выполнение подрядных работ, что непосредственно сказывается на конечных капитальных и текущих затратах при длительных сроках реализации инфраструктурных проектов;</w:t>
      </w:r>
    </w:p>
    <w:p w14:paraId="102D7F2F">
      <w:pPr>
        <w:rPr>
          <w:lang w:val="ru-RU"/>
        </w:rPr>
      </w:pPr>
      <w:r>
        <w:rPr>
          <w:lang w:val="ru-RU"/>
        </w:rPr>
        <w:t>- высокая доля просроченной кредиторской задолженности предприятий строительной отрасли, что ограничивает доступ к кредитным ресурсам и усложняет финансовое планирование;</w:t>
      </w:r>
    </w:p>
    <w:p w14:paraId="3C74F315">
      <w:pPr>
        <w:rPr>
          <w:lang w:val="ru-RU"/>
        </w:rPr>
      </w:pPr>
      <w:r>
        <w:rPr>
          <w:lang w:val="ru-RU"/>
        </w:rPr>
        <w:t>- значительная степень износа основных фондов строительных предприятий, что может негативно влиять на их конкурентоспособность и эффективность;</w:t>
      </w:r>
    </w:p>
    <w:p w14:paraId="6D9E51A1">
      <w:pPr>
        <w:rPr>
          <w:lang w:val="ru-RU"/>
        </w:rPr>
      </w:pPr>
      <w:r>
        <w:rPr>
          <w:lang w:val="ru-RU"/>
        </w:rPr>
        <w:t>- низкий уровень производительности труда, что в свою очередь обусловлено недостатком высококвалифицированного строительного персонала;</w:t>
      </w:r>
    </w:p>
    <w:p w14:paraId="6DAE87FE">
      <w:pPr>
        <w:rPr>
          <w:lang w:val="ru-RU"/>
        </w:rPr>
      </w:pPr>
      <w:r>
        <w:rPr>
          <w:lang w:val="ru-RU"/>
        </w:rPr>
        <w:t>- сезонный характер строительных работ, что сказывается на планировании и исполнении проектов, а также высокая зависимость от погодных условий и других географических факторов;</w:t>
      </w:r>
    </w:p>
    <w:p w14:paraId="5BA41AE0">
      <w:pPr>
        <w:rPr>
          <w:lang w:val="ru-RU"/>
        </w:rPr>
      </w:pPr>
      <w:r>
        <w:rPr>
          <w:lang w:val="ru-RU"/>
        </w:rPr>
        <w:t>- низкая платежеспособность заказчиков, что приводит к затруднениям в финансировании проектов;</w:t>
      </w:r>
    </w:p>
    <w:p w14:paraId="41A7EA1A">
      <w:pPr>
        <w:rPr>
          <w:lang w:val="ru-RU"/>
        </w:rPr>
      </w:pPr>
      <w:r>
        <w:rPr>
          <w:lang w:val="ru-RU"/>
        </w:rPr>
        <w:t>- недобросовестная конкуренция в отрасли, особенно на этапе проведения тендерных процедур, что вызывает сомнения в объективности и прозрачности закупок;</w:t>
      </w:r>
    </w:p>
    <w:p w14:paraId="61CCC268">
      <w:pPr>
        <w:rPr>
          <w:lang w:val="ru-RU"/>
        </w:rPr>
      </w:pPr>
      <w:r>
        <w:rPr>
          <w:lang w:val="ru-RU"/>
        </w:rPr>
        <w:t>Быстроменяющиеся условия внешней и внутренней среды, в которой функционируют строительные компании, что требует постоянной адаптации и мобильности участников рынка.</w:t>
      </w:r>
    </w:p>
    <w:p w14:paraId="074AFD41">
      <w:pPr>
        <w:rPr>
          <w:lang w:val="ru-RU"/>
        </w:rPr>
      </w:pPr>
      <w:r>
        <w:rPr>
          <w:lang w:val="ru-RU"/>
        </w:rPr>
        <w:t>Таким образом, ГЧП является важным инструментом для обеспечения эффективного и устойчивого развития инфраструктурных проектов, однако требует внимательного подхода к управлению рисками и формированию условий для успешного партнерства между государством и частным сектором.</w:t>
      </w:r>
    </w:p>
    <w:p w14:paraId="2FAD2C7A">
      <w:pPr>
        <w:rPr>
          <w:lang w:val="ru-RU"/>
        </w:rPr>
      </w:pPr>
      <w:r>
        <w:rPr>
          <w:lang w:val="ru-RU"/>
        </w:rPr>
        <w:t>Успех реализации государственно-частного партнерства (ГЧП) в строительной отрасли определяется множеством внешних и внутренних факторов, оказывающих влияние на инвестиционные проекты, а также степенью рисков, характерных для данного типа взаимодействия в определенной сфере. Важную роль в функционировании ГЧП в строительстве занимает соблюдение принципов сотрудничества между государственными органами и представителями частного сектора, особенно в контексте распределения рисков.</w:t>
      </w:r>
    </w:p>
    <w:p w14:paraId="2CABED11">
      <w:pPr>
        <w:rPr>
          <w:lang w:val="ru-RU"/>
        </w:rPr>
      </w:pPr>
      <w:r>
        <w:rPr>
          <w:lang w:val="ru-RU"/>
        </w:rPr>
        <w:t>Для более глубокого понимания механизмов работы аппарата государственно-частного партнерства необходимо детализировать, на каких принципах основывается их сотрудничество. Исследование сущности ГЧП позволило выделить несколько ключевых принципов, способствующих эффективному взаимодействию бизнеса и властей при реализации инвестиционно-строительных проектов:</w:t>
      </w:r>
    </w:p>
    <w:p w14:paraId="088F5E5E">
      <w:pPr>
        <w:rPr>
          <w:lang w:val="ru-RU"/>
        </w:rPr>
      </w:pPr>
      <w:r>
        <w:rPr>
          <w:lang w:val="ru-RU"/>
        </w:rPr>
        <w:t>- принцип равенства. Данный принцип заключается в том, что участники партнерских отношений располагают равными условиями для сотрудничества, что подразумевает справедливое распределение затрат, рисков и доходов, связанных с реализацией строительных проектов. Кроме того, этот принцип обеспечивает равенство строительных организаций в праве на участие в ГЧП на стадии проведения тендеров;</w:t>
      </w:r>
    </w:p>
    <w:p w14:paraId="072A3223">
      <w:pPr>
        <w:rPr>
          <w:lang w:val="ru-RU"/>
        </w:rPr>
      </w:pPr>
      <w:r>
        <w:rPr>
          <w:lang w:val="ru-RU"/>
        </w:rPr>
        <w:t>- принцип прозрачности. Суть данного принципа заключается в том, что отбор кандидатов на участие в государственно-частном партнерстве осуществляется на конкурентной основе, а этапы и результаты данного процесса должны быть доступны для обозрения пользователям услуг ГЧП. Это способствует снижению влияния недобросовестной конкуренции, свойственной строительной отрасли. Важным аспектом является также открытость информации о финансовом состоянии частного партнера, его контактных данных и координат;</w:t>
      </w:r>
    </w:p>
    <w:p w14:paraId="6608C636">
      <w:pPr>
        <w:rPr>
          <w:lang w:val="ru-RU"/>
        </w:rPr>
      </w:pPr>
      <w:r>
        <w:rPr>
          <w:lang w:val="ru-RU"/>
        </w:rPr>
        <w:t>- принцип автономного функционирования. Этот принцип подразумевает, что частный партнер, участвующий в государственно-частном партнерстве, осуществляет свою деятельность в привычном режиме. Государственные органы не должны вмешиваться в операционную деятельность хозяйствующего субъекта, за исключением ситуаций, которые четко определены законодательством;</w:t>
      </w:r>
    </w:p>
    <w:p w14:paraId="79A8E868">
      <w:pPr>
        <w:rPr>
          <w:lang w:val="ru-RU"/>
        </w:rPr>
      </w:pPr>
      <w:r>
        <w:rPr>
          <w:lang w:val="ru-RU"/>
        </w:rPr>
        <w:t>- принцип гибкости соглашения. Суть этого принципа состоит в том, что условия сотрудничества в рамках ГЧП должны быть юридически закреплены и оставаться стабильными. Однако должна быть предусмотрена возможность изменения условий контрактов, поскольку выполнение строительных проектов происходит в условиях изменчивой внешней среды, на которую могут влиять различные факторы. Кроме того, такие проекты часто имеют долгосрочный характер;</w:t>
      </w:r>
    </w:p>
    <w:p w14:paraId="5FE8DDC2">
      <w:pPr>
        <w:rPr>
          <w:lang w:val="ru-RU"/>
        </w:rPr>
      </w:pPr>
      <w:r>
        <w:rPr>
          <w:lang w:val="ru-RU"/>
        </w:rPr>
        <w:t>- принцип возмездности. Данный принцип утверждает, что в случае досрочного прекращения договора о государственно-частном партнерстве, органы власти обязаны компенсировать расходы, понесенные хозяйствующим субъектом в процессе инвестирования в реализацию строительных проектов;</w:t>
      </w:r>
    </w:p>
    <w:p w14:paraId="6A138F1B">
      <w:pPr>
        <w:rPr>
          <w:lang w:val="ru-RU"/>
        </w:rPr>
      </w:pPr>
      <w:r>
        <w:rPr>
          <w:lang w:val="ru-RU"/>
        </w:rPr>
        <w:t>- принцип стимулирования. Этот принцип заключается в необходимости реализации государственной поддержки для повышения инвестиционной привлекательности социальных проектов, связанных со строительством инфраструктурных объектов. Учитывая, что такие проекты требуют значительных капитальных вложений и имеют длительные сроки окупаемости, нужны меры, способствующие привлечению компаний к долгосрочному сотрудничеству. К таким мерам могут относиться бюджетные ассигнования, предоставление льготного налогового режима или государственных беспроцентных займов для строительных организаций.</w:t>
      </w:r>
    </w:p>
    <w:p w14:paraId="0E378BE4">
      <w:pPr>
        <w:rPr>
          <w:rFonts w:ascii="Open Sans" w:hAnsi="Open Sans" w:eastAsia="Times New Roman" w:cs="Open Sans"/>
          <w:color w:val="181818"/>
          <w:kern w:val="0"/>
          <w:sz w:val="21"/>
          <w:szCs w:val="21"/>
          <w:lang w:eastAsia="zh-CN"/>
          <w14:ligatures w14:val="none"/>
        </w:rPr>
      </w:pPr>
      <w:r>
        <w:rPr>
          <w:rFonts w:eastAsia="Times New Roman" w:cs="Times New Roman"/>
          <w:color w:val="181818"/>
          <w:kern w:val="0"/>
          <w:szCs w:val="28"/>
          <w:lang w:val="ru-RU" w:eastAsia="zh-CN"/>
          <w14:ligatures w14:val="none"/>
        </w:rPr>
        <w:t>Организационно-экономический механизм реализации инвестиционных проектов ГЧП в строительстве, понимается как совокупность трех основных составляющих:</w:t>
      </w:r>
    </w:p>
    <w:p w14:paraId="03FE5B82">
      <w:pPr>
        <w:rPr>
          <w:rFonts w:ascii="Open Sans" w:hAnsi="Open Sans" w:eastAsia="Times New Roman" w:cs="Open Sans"/>
          <w:color w:val="181818"/>
          <w:kern w:val="0"/>
          <w:sz w:val="21"/>
          <w:szCs w:val="21"/>
          <w:lang w:eastAsia="zh-CN"/>
          <w14:ligatures w14:val="none"/>
        </w:rPr>
      </w:pPr>
      <w:r>
        <w:rPr>
          <w:rFonts w:eastAsia="Times New Roman" w:cs="Times New Roman"/>
          <w:i/>
          <w:iCs/>
          <w:color w:val="181818"/>
          <w:kern w:val="0"/>
          <w:szCs w:val="28"/>
          <w:lang w:val="ru-RU" w:eastAsia="zh-CN"/>
          <w14:ligatures w14:val="none"/>
        </w:rPr>
        <w:t>- методологической основы реализации инвестиционных проектов ГЧП</w:t>
      </w:r>
      <w:r>
        <w:rPr>
          <w:rFonts w:eastAsia="Times New Roman" w:cs="Times New Roman"/>
          <w:color w:val="181818"/>
          <w:kern w:val="0"/>
          <w:szCs w:val="28"/>
          <w:lang w:val="ru-RU" w:eastAsia="zh-CN"/>
          <w14:ligatures w14:val="none"/>
        </w:rPr>
        <w:t>, состоящей из ряда экономических методов и инструментов, которые используются для достижения целей инвестиционного проекта ГЧП и обеспечения эффективности его реализации;</w:t>
      </w:r>
    </w:p>
    <w:p w14:paraId="50094E1C">
      <w:pPr>
        <w:rPr>
          <w:rFonts w:ascii="Open Sans" w:hAnsi="Open Sans" w:eastAsia="Times New Roman" w:cs="Open Sans"/>
          <w:color w:val="181818"/>
          <w:kern w:val="0"/>
          <w:sz w:val="21"/>
          <w:szCs w:val="21"/>
          <w:lang w:eastAsia="zh-CN"/>
          <w14:ligatures w14:val="none"/>
        </w:rPr>
      </w:pPr>
      <w:r>
        <w:rPr>
          <w:rFonts w:eastAsia="Times New Roman" w:cs="Times New Roman"/>
          <w:i/>
          <w:iCs/>
          <w:color w:val="181818"/>
          <w:kern w:val="0"/>
          <w:szCs w:val="28"/>
          <w:lang w:val="ru-RU" w:eastAsia="zh-CN"/>
          <w14:ligatures w14:val="none"/>
        </w:rPr>
        <w:t>- институциональных структур, </w:t>
      </w:r>
      <w:r>
        <w:rPr>
          <w:rFonts w:eastAsia="Times New Roman" w:cs="Times New Roman"/>
          <w:color w:val="181818"/>
          <w:kern w:val="0"/>
          <w:szCs w:val="28"/>
          <w:lang w:val="ru-RU" w:eastAsia="zh-CN"/>
          <w14:ligatures w14:val="none"/>
        </w:rPr>
        <w:t>которые создаются с целью формирования внешней среды проекта. Институциональная среда проекта формируется из числа постоянных и переменных структур. Под постоянными понимаются общие для каждого проекта институты развития ГЧП в стране; переменные – представлены организациями, имеющими компетенции и полномочия на реализацию конкретного проекта.</w:t>
      </w:r>
    </w:p>
    <w:p w14:paraId="100677BE">
      <w:pPr>
        <w:rPr>
          <w:rFonts w:eastAsia="Times New Roman" w:cs="Times New Roman"/>
          <w:color w:val="181818"/>
          <w:kern w:val="0"/>
          <w:szCs w:val="28"/>
          <w:lang w:val="ru-RU" w:eastAsia="zh-CN"/>
          <w14:ligatures w14:val="none"/>
        </w:rPr>
      </w:pPr>
      <w:r>
        <w:rPr>
          <w:rFonts w:eastAsia="Times New Roman" w:cs="Times New Roman"/>
          <w:i/>
          <w:iCs/>
          <w:color w:val="181818"/>
          <w:kern w:val="0"/>
          <w:szCs w:val="28"/>
          <w:lang w:val="ru-RU" w:eastAsia="zh-CN"/>
          <w14:ligatures w14:val="none"/>
        </w:rPr>
        <w:t>- принципов, положений и правил взаимодействия участников инвестиционного проекта ГЧП</w:t>
      </w:r>
      <w:r>
        <w:rPr>
          <w:rFonts w:eastAsia="Times New Roman" w:cs="Times New Roman"/>
          <w:color w:val="181818"/>
          <w:kern w:val="0"/>
          <w:szCs w:val="28"/>
          <w:lang w:val="ru-RU" w:eastAsia="zh-CN"/>
          <w14:ligatures w14:val="none"/>
        </w:rPr>
        <w:t> (как между собой, так и с внешней средой) для достижения поставленных целей на основе соответствующего законодательства и заключенных договоров.</w:t>
      </w:r>
    </w:p>
    <w:p w14:paraId="7DC4A144">
      <w:pPr>
        <w:rPr>
          <w:lang w:eastAsia="zh-CN"/>
        </w:rPr>
      </w:pPr>
      <w:r>
        <w:rPr>
          <w:lang w:eastAsia="zh-CN"/>
        </w:rPr>
        <w:t>Государственно-частное партнерство (ГЧП) становится всё более значимым инструментом для реализации инфраструктурных проектов в строительстве, обеспечивая эффективное сочетание ресурсов и экспертизы государства и частного сектора. Однако успешная реализация таких проектов связана с многочисленными особенностями взаимодействия всех участников ГЧП, включая государственные органы, частных инвесторов и контрагентов:</w:t>
      </w:r>
    </w:p>
    <w:p w14:paraId="34767338">
      <w:pPr>
        <w:rPr>
          <w:lang w:eastAsia="zh-CN"/>
        </w:rPr>
      </w:pPr>
      <w:r>
        <w:rPr>
          <w:lang w:eastAsia="zh-CN"/>
        </w:rPr>
        <w:t>- одной из ключевых особенностей взаимодействия в рамках ГЧП является необходимость создания взаимовыгодных отношений между партнерами. Государственные органы стремятся обеспечить высокое качество и доступность инфраструктуры для граждан, а частные инвесторы заинтересованы в получении прибыли. Эти цели должны быть согласованы на этапах планирования и проектирования, что повышает вероятность успешной реализации проекта;</w:t>
      </w:r>
    </w:p>
    <w:p w14:paraId="0157E6B8">
      <w:pPr>
        <w:rPr>
          <w:lang w:eastAsia="zh-CN"/>
        </w:rPr>
      </w:pPr>
      <w:r>
        <w:rPr>
          <w:lang w:eastAsia="zh-CN"/>
        </w:rPr>
        <w:t>- разделение рисков между участниками проекта представляет собой важный аспект их взаимодействия. В рамках ГЧП риски, связанные с проектированием, строительством, эксплуатацией и финансированием инфраструктурных объектов, должны быть правильно распределены. Чаще всего риски, которые легче контролировать частному сектору, передаются ему, в то время как государство берет на себя риски, связанные с изменениями в законодательстве или политической ситуации;</w:t>
      </w:r>
    </w:p>
    <w:p w14:paraId="43D3A266">
      <w:pPr>
        <w:rPr>
          <w:lang w:eastAsia="zh-CN"/>
        </w:rPr>
      </w:pPr>
      <w:r>
        <w:rPr>
          <w:lang w:eastAsia="zh-CN"/>
        </w:rPr>
        <w:t>- значительное влияние на взаимодействие участников ГЧП оказывает правовое регулирование. Определение четких правовых рамок, регулирующих отношения между государством и частным сектором, является необходимым условием для эффективного сотрудничества. Законодательство должно обеспечивать защиту интересов всех сторон, а также предоставлять механизмы разрешения споров, которые могут возникнуть в процессе реализации проекта;</w:t>
      </w:r>
    </w:p>
    <w:p w14:paraId="70E21D64">
      <w:pPr>
        <w:rPr>
          <w:lang w:eastAsia="zh-CN"/>
        </w:rPr>
      </w:pPr>
      <w:r>
        <w:rPr>
          <w:lang w:eastAsia="zh-CN"/>
        </w:rPr>
        <w:t>- взаимодействие участников ГЧП также включает аспект публичности и участия гражданского общества. Обсуждение и согласование проектов на ранних стадиях с представителями местных сообществ способствует повышению доверия к проектам и снижению возможных конфликтов. Учет интересов населения в процессе реализации инфраструктурных проектов является важной задачей для участников ГЧП;</w:t>
      </w:r>
    </w:p>
    <w:p w14:paraId="7E24C760">
      <w:pPr>
        <w:rPr>
          <w:lang w:eastAsia="zh-CN"/>
        </w:rPr>
      </w:pPr>
      <w:r>
        <w:rPr>
          <w:lang w:eastAsia="zh-CN"/>
        </w:rPr>
        <w:t>- ГЧП в сфере строительства предполагает использование инновационных подходов и технологий, что также обуславливает особенности взаимодействия. Частные компании могут интегрировать новые решения в реализацию проектов, что не только повышает их эффективность, но и способствует снижению затрат. Взаимодействие сторон должно быть направлено на постоянный обмен знаниями и опытом, что необходимо для успешной адаптации новых технологий.</w:t>
      </w:r>
    </w:p>
    <w:p w14:paraId="64019D97">
      <w:pPr>
        <w:rPr>
          <w:lang w:eastAsia="zh-CN"/>
        </w:rPr>
      </w:pPr>
      <w:r>
        <w:rPr>
          <w:lang w:eastAsia="zh-CN"/>
        </w:rPr>
        <w:t>Таким образом, особенности взаимодействия участников государственно-частного партнерства при реализации инфраструктурных проектов в строительстве включают в себя формирование взаимовыгодных отношений, грамотное распределение рисков, правовое регулирование, участие общественности и применение инновационных подходов. Все эти факторы способствуют успешному взаимодействию сторон и повышению эффективности реализации инфраструктурных проектов, что, в свою очередь, способствует устойчивому развитию регионов и государства в целом.</w:t>
      </w:r>
    </w:p>
    <w:p w14:paraId="0CA68A40">
      <w:pPr>
        <w:rPr>
          <w:lang w:val="ru-RU"/>
        </w:rPr>
      </w:pPr>
      <w:r>
        <w:rPr>
          <w:lang w:val="ru-RU"/>
        </w:rPr>
        <w:t>В заключение главы можно прийти к выводу, что в экономической литературе до сих пор не существует общепринятого и единообразного определения понятия государственно-частного партнерства. Некоторые исследователи рассматривают эту категорию в узком понимании, не принимая во внимание все аспекты ГЧП, тогда как другие представляют ее в более широком ключе, что приводит к запутанности и сложности в восприятии термина. Законодательное определение государственно-частного партнерства не отражает научный подход и не соответствует требованиям экономической литературы, так как включает нестабильные и оценочные понятия. В этой связи, предлагаемое в статье определение ГЧП и формулировка его принципов подробно раскрывают экономическое содержание данной категории. В сфере строительства ГЧП обладает своими особенностями, включая факторы, оказывающие влияние на реализацию инвестиционно-строительных проектов, а также риски, присущие этой области. Достижение успеха в реализации ГЧП в строительстве возможно только при условии соблюдения всех основных принципов партнерства между государством и частным сектором.</w:t>
      </w:r>
    </w:p>
    <w:p w14:paraId="1A94253A">
      <w:pPr>
        <w:rPr>
          <w:lang w:val="ru-RU"/>
        </w:rPr>
      </w:pPr>
    </w:p>
    <w:p w14:paraId="1E2FDA99">
      <w:pPr>
        <w:ind w:left="0" w:leftChars="0" w:firstLine="0" w:firstLineChars="0"/>
        <w:rPr>
          <w:lang w:val="ru-RU"/>
        </w:rPr>
      </w:pPr>
    </w:p>
    <w:p w14:paraId="1E91DE32">
      <w:pPr>
        <w:pStyle w:val="2"/>
        <w:ind w:firstLine="0"/>
        <w:jc w:val="center"/>
        <w:rPr>
          <w:rFonts w:ascii="Times New Roman Полужирный" w:hAnsi="Times New Roman Полужирный"/>
          <w:caps/>
          <w:lang w:val="ru-RU"/>
        </w:rPr>
      </w:pPr>
      <w:bookmarkStart w:id="7" w:name="_Toc187434293"/>
      <w:r>
        <w:rPr>
          <w:rFonts w:ascii="Times New Roman Полужирный" w:hAnsi="Times New Roman Полужирный"/>
          <w:caps/>
          <w:lang w:val="ru-RU"/>
        </w:rPr>
        <w:t>ГЛАВА 2</w:t>
      </w:r>
      <w:bookmarkEnd w:id="7"/>
    </w:p>
    <w:p w14:paraId="289CDB01">
      <w:pPr>
        <w:pStyle w:val="2"/>
        <w:ind w:firstLine="0"/>
        <w:jc w:val="center"/>
        <w:rPr>
          <w:rFonts w:ascii="Times New Roman Полужирный" w:hAnsi="Times New Roman Полужирный"/>
          <w:caps/>
          <w:lang w:val="ru-RU"/>
        </w:rPr>
      </w:pPr>
      <w:bookmarkStart w:id="8" w:name="_Toc187434294"/>
      <w:r>
        <w:rPr>
          <w:rFonts w:ascii="Times New Roman Полужирный" w:hAnsi="Times New Roman Полужирный"/>
          <w:caps/>
          <w:lang w:val="ru-RU"/>
        </w:rPr>
        <w:t>Организация государственно-частного партнерства в Республике Беларусь</w:t>
      </w:r>
      <w:bookmarkEnd w:id="8"/>
    </w:p>
    <w:p w14:paraId="589A2FAA">
      <w:pPr>
        <w:rPr>
          <w:lang w:val="ru-RU"/>
        </w:rPr>
      </w:pPr>
    </w:p>
    <w:p w14:paraId="1E5A964F">
      <w:pPr>
        <w:rPr>
          <w:lang w:val="ru-RU"/>
        </w:rPr>
      </w:pPr>
    </w:p>
    <w:p w14:paraId="248A835E">
      <w:pPr>
        <w:pStyle w:val="2"/>
        <w:rPr>
          <w:lang w:val="ru-RU"/>
        </w:rPr>
      </w:pPr>
      <w:bookmarkStart w:id="9" w:name="_Toc187434295"/>
      <w:r>
        <w:rPr>
          <w:lang w:val="ru-RU"/>
        </w:rPr>
        <w:t>2.1 Анализ системы государственно-частного партнерства по инфраструктурным проектам, планируемым к реализации в Республике Беларусь</w:t>
      </w:r>
      <w:bookmarkEnd w:id="9"/>
    </w:p>
    <w:p w14:paraId="3A42D665">
      <w:pPr>
        <w:rPr>
          <w:b/>
          <w:bCs/>
          <w:sz w:val="32"/>
          <w:szCs w:val="24"/>
          <w:lang w:val="ru-RU"/>
        </w:rPr>
      </w:pPr>
    </w:p>
    <w:p w14:paraId="5C820132">
      <w:pPr>
        <w:rPr>
          <w:lang w:val="ru-RU"/>
        </w:rPr>
      </w:pPr>
    </w:p>
    <w:p w14:paraId="58450188">
      <w:pPr>
        <w:rPr>
          <w:lang w:val="ru-RU"/>
        </w:rPr>
      </w:pPr>
      <w:r>
        <w:rPr>
          <w:lang w:val="ru-RU"/>
        </w:rPr>
        <w:t>В настоящее время Республика Беларусь переживает острый дефицит инфраструктурных услуг, что находит свое отражение в перегруженных транспортных артериях, неудовлетворительном качестве коммунального обслуживания, а также в системах образования и здравоохранения. Эти услуги обеспечиваются через объекты, которые либо морально устарели, либо физически исчерпали свой ресурс и нуждаются в капитальном ремонте или восстановительных работах. Примечательно, что существует значительный разрыв между растущими потребностями в инфраструктурных инвестициях и ограниченными ресурсами, которые большинство государственных структур способны выделить для их удовлетворения. Это создает дополнительные вызовы для эффективного управления и современного развития в стране.</w:t>
      </w:r>
    </w:p>
    <w:p w14:paraId="67257468">
      <w:pPr>
        <w:rPr>
          <w:lang w:val="ru-RU"/>
        </w:rPr>
      </w:pPr>
      <w:r>
        <w:rPr>
          <w:lang w:val="ru-RU"/>
        </w:rPr>
        <w:t>Острая необходимость в обновлении и развитии инфраструктуры требует поиска новых подходов к финансированию проектов, одним из которых является государственно-частное партнерство (ГЧП). К числу успешных примеров реализации инфраструктурных проектов на основе принципов ГЧП можно отнести следующие:</w:t>
      </w:r>
    </w:p>
    <w:p w14:paraId="5DB6D8A5">
      <w:pPr>
        <w:rPr>
          <w:lang w:val="ru-RU"/>
        </w:rPr>
      </w:pPr>
      <w:r>
        <w:rPr>
          <w:lang w:val="ru-RU"/>
        </w:rPr>
        <w:t>- проект по расширению и модернизации международного аэропорта в Варшаве, где в результате открытого европейского конкурса в качестве частного партнера была выбрана немецкая компания «Хохтиф АГ», разработавшая специальную модель финансирования ГЧП для аэропортов Центральной и Восточной Европы;</w:t>
      </w:r>
    </w:p>
    <w:p w14:paraId="4AA220FC">
      <w:pPr>
        <w:rPr>
          <w:lang w:val="ru-RU"/>
        </w:rPr>
      </w:pPr>
      <w:r>
        <w:rPr>
          <w:lang w:val="ru-RU"/>
        </w:rPr>
        <w:t>- проект реконструкции крупнейшего аэропорта Германии во Франкфурте-на-Майне, который включал предварительную стадию приватизации в виде эмиссии акций, из которых 29% были проданы на фондовой бирже;</w:t>
      </w:r>
    </w:p>
    <w:p w14:paraId="32A87619">
      <w:pPr>
        <w:rPr>
          <w:lang w:val="ru-RU"/>
        </w:rPr>
      </w:pPr>
      <w:r>
        <w:rPr>
          <w:lang w:val="ru-RU"/>
        </w:rPr>
        <w:t>- комплексный проект развития платной автомобильной дороги М-4 «Дон», охватывающей Московскую, Тульскую, Липецкую, Воронежскую, Ростовскую области и Краснодарский край, с общим объемом финансирования в 884 миллиарда рублей, из которых 605,7 миллиарда рублей выделены из федерального бюджета, а 278,3 миллиарда рублей — из средств частных инвесторов. Проект включает семь участков дороги общей протяженностью около 790 км, которые подлежат реконструкции с переходом на платное пользование.</w:t>
      </w:r>
    </w:p>
    <w:p w14:paraId="51575BFF">
      <w:pPr>
        <w:rPr>
          <w:lang w:val="ru-RU"/>
        </w:rPr>
      </w:pPr>
      <w:r>
        <w:rPr>
          <w:lang w:val="ru-RU"/>
        </w:rPr>
        <w:t>В рамках Национального инфраструктурного плана на 2016-2030 годы в Республике Беларусь были определены ключевые направления для развития инфраструктуры.</w:t>
      </w:r>
    </w:p>
    <w:p w14:paraId="53584B67">
      <w:pPr>
        <w:rPr>
          <w:lang w:val="ru-RU"/>
        </w:rPr>
      </w:pPr>
      <w:r>
        <w:rPr>
          <w:lang w:val="ru-RU"/>
        </w:rPr>
        <w:t>В области энергетики акцент сделан на развитие внешних систем энергоснабжения, теплоснабжения и газоснабжения.</w:t>
      </w:r>
    </w:p>
    <w:p w14:paraId="3E12C48F">
      <w:pPr>
        <w:rPr>
          <w:lang w:val="ru-RU"/>
        </w:rPr>
      </w:pPr>
      <w:r>
        <w:rPr>
          <w:lang w:val="ru-RU"/>
        </w:rPr>
        <w:t>Что касается транспортной сферы, среди основных направлений – модернизация железнодорожных и трамвайных путей, контактных линий, автомобильных дорог, тоннелей, эстакад и мостов. Также предусмотрено развитие вокзалов, железнодорожных и автобусных станций, метрополитенов, трубопроводов, аэродромов и аэропортов. К числу важных объектов относятся системы связи, навигации и управления движением транспортных средств, а также другие здания и сооружения, необходимые для эффективного функционирования транспортного комплекса.</w:t>
      </w:r>
    </w:p>
    <w:p w14:paraId="61733C39">
      <w:pPr>
        <w:rPr>
          <w:lang w:val="ru-RU"/>
        </w:rPr>
      </w:pPr>
      <w:r>
        <w:rPr>
          <w:lang w:val="ru-RU"/>
        </w:rPr>
        <w:t>В социальной сфере планируется улучшение инфраструктуры в направлениях образования, здравоохранения, культуры и религии, спорта и туризма.</w:t>
      </w:r>
    </w:p>
    <w:p w14:paraId="2C0F6870">
      <w:pPr>
        <w:rPr>
          <w:lang w:val="ru-RU"/>
        </w:rPr>
      </w:pPr>
      <w:r>
        <w:rPr>
          <w:lang w:val="ru-RU"/>
        </w:rPr>
        <w:t>Что касается жилищно-коммунального хозяйства, акцент сделан на создание как внешних, так и внутренних систем водоснабжения и водоотведения, систем вентиляции и кондиционирования, внутренних систем электроснабжения, а также наружного освещения и газоснабжения. Также планируется разработка объектов для размещения, обработки, утилизации и переработки твердых коммунальных отходов, а также объектов для благоустройства территорий.</w:t>
      </w:r>
    </w:p>
    <w:p w14:paraId="66266461">
      <w:pPr>
        <w:rPr>
          <w:lang w:val="ru-RU"/>
        </w:rPr>
      </w:pPr>
      <w:r>
        <w:rPr>
          <w:lang w:val="ru-RU"/>
        </w:rPr>
        <w:t>Помимо перечисленного, в других сферах внимание будет уделено развитию информационной инфраструктуры, связям и телекоммуникациям, научной и инновационной инфраструктуре, а также военной инфраструктуре и другим направлениям.</w:t>
      </w:r>
    </w:p>
    <w:p w14:paraId="67F7E542">
      <w:pPr>
        <w:rPr>
          <w:lang w:val="ru-RU"/>
        </w:rPr>
      </w:pPr>
      <w:r>
        <w:rPr>
          <w:lang w:val="ru-RU"/>
        </w:rPr>
        <w:t>Для успешной реализации запланированных мероприятий по инфраструктурному развитию с использованием механизмов государственно-частного партнерства (ГЧП) необходимо наличие трёх ключевых компонентов:</w:t>
      </w:r>
    </w:p>
    <w:p w14:paraId="56C59057">
      <w:pPr>
        <w:rPr>
          <w:lang w:val="ru-RU"/>
        </w:rPr>
      </w:pPr>
      <w:r>
        <w:rPr>
          <w:lang w:val="ru-RU"/>
        </w:rPr>
        <w:t>- полная и исчерпывающая законодательная база,</w:t>
      </w:r>
    </w:p>
    <w:p w14:paraId="743F4F17">
      <w:pPr>
        <w:rPr>
          <w:lang w:val="ru-RU"/>
        </w:rPr>
      </w:pPr>
      <w:r>
        <w:rPr>
          <w:lang w:val="ru-RU"/>
        </w:rPr>
        <w:t>- эффективная организационная и управленческая структура, отвечающая за вопросы ГЧП,</w:t>
      </w:r>
    </w:p>
    <w:p w14:paraId="3BCA1E5E">
      <w:pPr>
        <w:rPr>
          <w:lang w:val="ru-RU"/>
        </w:rPr>
      </w:pPr>
      <w:r>
        <w:rPr>
          <w:lang w:val="ru-RU"/>
        </w:rPr>
        <w:t>- подготовленные кадры в государственном секторе, специализирующиеся на государственно-частном партнерстве.</w:t>
      </w:r>
    </w:p>
    <w:p w14:paraId="53FBBD1C">
      <w:pPr>
        <w:rPr>
          <w:lang w:val="ru-RU"/>
        </w:rPr>
      </w:pPr>
      <w:r>
        <w:rPr>
          <w:lang w:val="ru-RU"/>
        </w:rPr>
        <w:t>Говоря о законодательной базе, важно отметить, что в белорусских нормативных актах содержатся некоторые положения, касающиеся отдельных аспектов ГЧП. В частности, в конце 2010 года Научно-исследовательский экономический институт Министерства экономики Республики Беларусь начал работу над проектом закона «Об основах государственно-частного партнерства». Тем не менее, на данный момент вопрос правового обеспечения ГЧП в стране остаётся открытым, что представляет собой основную проблему для развития инструментов государственно-частного партнерства. Это, в свою очередь, приводит к замедлению и значительным задержкам в процессах реализации инвестиционных проектов.</w:t>
      </w:r>
    </w:p>
    <w:p w14:paraId="48FD05D1">
      <w:pPr>
        <w:rPr>
          <w:lang w:val="ru-RU"/>
        </w:rPr>
      </w:pPr>
      <w:r>
        <w:rPr>
          <w:lang w:val="ru-RU"/>
        </w:rPr>
        <w:t>Государственно-частное партнерство для большинства представителей власти и бизнеса является чем-то новым, неопределённым и непривычным, что вызывает естественное настороженное отношение.</w:t>
      </w:r>
    </w:p>
    <w:p w14:paraId="5F758664">
      <w:pPr>
        <w:rPr>
          <w:lang w:val="ru-RU"/>
        </w:rPr>
      </w:pPr>
      <w:r>
        <w:rPr>
          <w:lang w:val="ru-RU"/>
        </w:rPr>
        <w:t>Что касается институциональной среды, то для определения общей стратегии развития инфраструктуры Республики Беларусь, включая аспекты государственно-частного партнерства, в мае 2014 года были созданы две ключевые институциональные структуры. Первая из них — Межведомственный инфраструктурный совет (МИКС), который занимается координацией вопросов долгосрочного развития инфраструктурных объектов, в том числе на принципах ГЧП. Вторая структура — Центр государственно-частного партнерства, функционирующий при Научно-исследовательском экономическом институте Министерства экономики Республики Беларусь.</w:t>
      </w:r>
    </w:p>
    <w:p w14:paraId="72164966">
      <w:pPr>
        <w:rPr>
          <w:lang w:val="ru-RU"/>
        </w:rPr>
      </w:pPr>
      <w:r>
        <w:rPr>
          <w:lang w:val="ru-RU"/>
        </w:rPr>
        <w:t>В результате проведённых заседаний МИКС были отобраны пилотные проекты ГЧП, которые сейчас находятся на стадии подготовки. К ним относятся:</w:t>
      </w:r>
    </w:p>
    <w:p w14:paraId="5C0AB30E">
      <w:pPr>
        <w:rPr>
          <w:lang w:val="ru-RU"/>
        </w:rPr>
      </w:pPr>
      <w:r>
        <w:rPr>
          <w:lang w:val="ru-RU"/>
        </w:rPr>
        <w:t>- реконструкция автомобильной дороги М-10 на участке от границы Российской Федерации (Селище) до Гомеля и Кобрина, протяжённостью от 109,9 до 184,5 километров,</w:t>
      </w:r>
    </w:p>
    <w:p w14:paraId="21841A99">
      <w:pPr>
        <w:rPr>
          <w:lang w:val="ru-RU"/>
        </w:rPr>
      </w:pPr>
      <w:r>
        <w:rPr>
          <w:lang w:val="ru-RU"/>
        </w:rPr>
        <w:t>- строительство Бешенковичской гидроэлектростанции (мощностью 33 МВт и годовым выработкой 130 млн кВт·ч) на реке Западная Двина в Витебской области,</w:t>
      </w:r>
    </w:p>
    <w:p w14:paraId="63FD1262">
      <w:pPr>
        <w:rPr>
          <w:lang w:val="ru-RU"/>
        </w:rPr>
      </w:pPr>
      <w:r>
        <w:rPr>
          <w:lang w:val="ru-RU"/>
        </w:rPr>
        <w:t>- реконструкция комплекса зданий городского клинического больницы № 3 в Гродно с целью создания Гродненского областного клинического онкологического диспансера,</w:t>
      </w:r>
    </w:p>
    <w:p w14:paraId="7EB71948">
      <w:pPr>
        <w:rPr>
          <w:lang w:val="ru-RU"/>
        </w:rPr>
      </w:pPr>
      <w:r>
        <w:rPr>
          <w:lang w:val="ru-RU"/>
        </w:rPr>
        <w:t>- строительство завода по сжиганию мусора с тепловой мощностью до 1,2 МВт и электрической мощностью до 1,0 МВт в городе Бобруйске,</w:t>
      </w:r>
    </w:p>
    <w:p w14:paraId="5151DDA2">
      <w:pPr>
        <w:rPr>
          <w:lang w:val="ru-RU"/>
        </w:rPr>
      </w:pPr>
      <w:r>
        <w:rPr>
          <w:lang w:val="ru-RU"/>
        </w:rPr>
        <w:t>- строительство протяжённой магистральной улицы в Гомеле длиной 41,35 км, включая возведение моста через реку Сож и пяти путепроводов,</w:t>
      </w:r>
    </w:p>
    <w:p w14:paraId="4CB08111">
      <w:pPr>
        <w:rPr>
          <w:lang w:val="ru-RU"/>
        </w:rPr>
      </w:pPr>
      <w:r>
        <w:rPr>
          <w:lang w:val="ru-RU"/>
        </w:rPr>
        <w:t>- создание детских дошкольных учреждений в разных регионах Минской области,</w:t>
      </w:r>
    </w:p>
    <w:p w14:paraId="2A5454A0">
      <w:pPr>
        <w:rPr>
          <w:lang w:val="ru-RU"/>
        </w:rPr>
      </w:pPr>
      <w:r>
        <w:rPr>
          <w:lang w:val="ru-RU"/>
        </w:rPr>
        <w:t>- капитальный ремонт, реставрация и реконструкция бывшей казармы полка легкой артиллерии польской армии, казарм и других объектов в Брестской крепости с целью превращения их в гостиничный комплекс.</w:t>
      </w:r>
    </w:p>
    <w:p w14:paraId="003F43BD">
      <w:pPr>
        <w:rPr>
          <w:lang w:val="ru-RU"/>
        </w:rPr>
      </w:pPr>
      <w:r>
        <w:rPr>
          <w:lang w:val="ru-RU"/>
        </w:rPr>
        <w:t>Эти проекты направлены на комплексное развитие инфраструктуры и способствуют расширению применения механизмов государственно-частного партнерства в стране.</w:t>
      </w:r>
    </w:p>
    <w:p w14:paraId="76EC6832">
      <w:pPr>
        <w:rPr>
          <w:lang w:val="ru-RU"/>
        </w:rPr>
      </w:pPr>
      <w:r>
        <w:rPr>
          <w:lang w:val="ru-RU"/>
        </w:rPr>
        <w:t>Подготовка специалистов для государственного сектора в области государственно-частного партнерства уже началась в Академии управления при Президенте Республики Беларусь. Из всего вышесказанного можно сделать несколько выводов: несмотря на длительный процесс формирования законодательной и институциональной базы для создания института государственно-частного партнерства в стране, достигнутые результаты являются весьма значительными. Проведена значительная работа по активности механизма государственно-частного партнерства в Беларуси.</w:t>
      </w:r>
    </w:p>
    <w:p w14:paraId="7C221BD7">
      <w:pPr>
        <w:rPr>
          <w:lang w:val="ru-RU"/>
        </w:rPr>
      </w:pPr>
      <w:r>
        <w:rPr>
          <w:lang w:val="ru-RU"/>
        </w:rPr>
        <w:t>Сложно переоценить преимущества, которые предоставляет государственно-частное партнерство, так как оно становится весьма перспективным инструментом для решения стратегических задач, стоящих перед страной. В рамках ГЧП можно использовать те выгоды, которые имеют как государственный, так и предпринимательский сектора экономики. Такая форма сотрудничества позволит частному бизнесу активно участвовать в создании общественных благ, доступ к которым ранее был для него ограничен. В то же время государственный сектор получит дополнительные финансовые источники для реализации социально значимых проектов, особенно в сфере инфраструктуры.</w:t>
      </w:r>
    </w:p>
    <w:p w14:paraId="5B3A03E8">
      <w:pPr>
        <w:rPr>
          <w:lang w:val="ru-RU"/>
        </w:rPr>
      </w:pPr>
      <w:r>
        <w:rPr>
          <w:lang w:val="ru-RU"/>
        </w:rPr>
        <w:t>Государственно-частное партнерство (ГЧП) представляет собой важный механизм, способствующий эффективной реализации инфраструктурных проектов в современном мире. В Республике Беларусь система ГЧП находит все более широкое применение, особенно в сфере инфраструктуры, что обусловлено необходимостью модернизации и развития экономической инфраструктуры страны.</w:t>
      </w:r>
    </w:p>
    <w:p w14:paraId="3445F449">
      <w:pPr>
        <w:rPr>
          <w:lang w:val="ru-RU"/>
        </w:rPr>
      </w:pPr>
      <w:r>
        <w:rPr>
          <w:lang w:val="ru-RU"/>
        </w:rPr>
        <w:t>ГЧП в Республике Беларусь регулируется целым рядом законодательных и правовых актов, которые направлены на создание прозрачной и понятной правовой среды для инвесторов. Основные положения, касающиеся ГЧП, изложены в Законе о государственно-частном партнерстве, который определяет цели и принципы взаимодействия между государственными органами и частным сектором.</w:t>
      </w:r>
    </w:p>
    <w:p w14:paraId="6DCFFD72">
      <w:pPr>
        <w:rPr>
          <w:lang w:val="ru-RU"/>
        </w:rPr>
      </w:pPr>
      <w:r>
        <w:rPr>
          <w:lang w:val="ru-RU"/>
        </w:rPr>
        <w:t>Инфраструктура играет ключевую роль в обеспечении устойчивого экономического роста, социального благополучия и улучшении качества жизни населения. В условиях быстрого роста населенного пункта, увеличения транспортных потоков и необходимости модернизации существующих объектов, реализация инфраструктурных проектов через ГЧП становится особенно актуальной.</w:t>
      </w:r>
    </w:p>
    <w:p w14:paraId="72640674">
      <w:pPr>
        <w:rPr>
          <w:lang w:val="ru-RU"/>
        </w:rPr>
      </w:pPr>
      <w:r>
        <w:rPr>
          <w:lang w:val="ru-RU"/>
        </w:rPr>
        <w:t>Среди ключевых инфраструктурных проектов, планируемых к реализации в стране, можно выделить:</w:t>
      </w:r>
    </w:p>
    <w:p w14:paraId="1A69F482">
      <w:pPr>
        <w:rPr>
          <w:lang w:val="ru-RU"/>
        </w:rPr>
      </w:pPr>
      <w:r>
        <w:rPr>
          <w:lang w:val="ru-RU"/>
        </w:rPr>
        <w:t>- строительство и модернизацию дорог и транспортных коридоров;</w:t>
      </w:r>
    </w:p>
    <w:p w14:paraId="6DD5EA01">
      <w:pPr>
        <w:rPr>
          <w:lang w:val="ru-RU"/>
        </w:rPr>
      </w:pPr>
      <w:r>
        <w:rPr>
          <w:lang w:val="ru-RU"/>
        </w:rPr>
        <w:t>- развитие систем общественного транспорта;</w:t>
      </w:r>
    </w:p>
    <w:p w14:paraId="427F23D8">
      <w:pPr>
        <w:rPr>
          <w:lang w:val="ru-RU"/>
        </w:rPr>
      </w:pPr>
      <w:r>
        <w:rPr>
          <w:lang w:val="ru-RU"/>
        </w:rPr>
        <w:t>- создание новых объектов коммунальной инфраструктуры;</w:t>
      </w:r>
    </w:p>
    <w:p w14:paraId="228EFC7F">
      <w:pPr>
        <w:rPr>
          <w:lang w:val="ru-RU"/>
        </w:rPr>
      </w:pPr>
      <w:r>
        <w:rPr>
          <w:lang w:val="ru-RU"/>
        </w:rPr>
        <w:t>- проекты в области энергии и экологии.</w:t>
      </w:r>
    </w:p>
    <w:p w14:paraId="661591A8">
      <w:pPr>
        <w:rPr>
          <w:lang w:val="ru-RU"/>
        </w:rPr>
      </w:pPr>
      <w:r>
        <w:rPr>
          <w:lang w:val="ru-RU"/>
        </w:rPr>
        <w:t>Механизм ГЧП способен предоставить ряд значительных преимуществ, которые могут быть обозначены следующим образом:</w:t>
      </w:r>
    </w:p>
    <w:p w14:paraId="61428823">
      <w:pPr>
        <w:rPr>
          <w:lang w:val="ru-RU"/>
        </w:rPr>
      </w:pPr>
      <w:r>
        <w:rPr>
          <w:lang w:val="ru-RU"/>
        </w:rPr>
        <w:t>- привлечение инвестиций. ГЧП позволяет привлечь дополнительное финансирование из частного сектора, что особенно важно в условиях ограниченных бюджетных ресурсов,</w:t>
      </w:r>
    </w:p>
    <w:p w14:paraId="506D84AD">
      <w:pPr>
        <w:rPr>
          <w:lang w:val="ru-RU"/>
        </w:rPr>
      </w:pPr>
      <w:r>
        <w:rPr>
          <w:lang w:val="ru-RU"/>
        </w:rPr>
        <w:t>- повышение эффективности управления. Сотрудничество с частными компаниями способствует применению современных технологий и методов управления, что важно для успешной реализации крупных инфраструктурных проектов,</w:t>
      </w:r>
    </w:p>
    <w:p w14:paraId="1487B226">
      <w:pPr>
        <w:rPr>
          <w:lang w:val="ru-RU"/>
        </w:rPr>
      </w:pPr>
      <w:r>
        <w:rPr>
          <w:lang w:val="ru-RU"/>
        </w:rPr>
        <w:t>- снижение бюджетных рисков: передача части финансовых и управляющих рисков частному сектору может снизить нагрузку на государственный бюджет и уменьшить финансовые риски правительственных учреждений.</w:t>
      </w:r>
    </w:p>
    <w:p w14:paraId="4962CF7F">
      <w:pPr>
        <w:rPr>
          <w:lang w:val="ru-RU"/>
        </w:rPr>
      </w:pPr>
      <w:r>
        <w:rPr>
          <w:lang w:val="ru-RU"/>
        </w:rPr>
        <w:t>Несмотря на очевидные преимущества, система ГЧП в Республике Беларусь сталкивается с рядом проблем, требующих решения для повышения ее эффективности:</w:t>
      </w:r>
    </w:p>
    <w:p w14:paraId="39A0A052">
      <w:pPr>
        <w:rPr>
          <w:lang w:val="ru-RU"/>
        </w:rPr>
      </w:pPr>
      <w:r>
        <w:rPr>
          <w:lang w:val="ru-RU"/>
        </w:rPr>
        <w:t>- недостаток опыта: ограниченное количество реализованных проектов ГЧП приводит к дефициту практического опыта как у государственных структур, так и у частных фирм,</w:t>
      </w:r>
    </w:p>
    <w:p w14:paraId="62333EAE">
      <w:pPr>
        <w:rPr>
          <w:lang w:val="ru-RU"/>
        </w:rPr>
      </w:pPr>
      <w:r>
        <w:rPr>
          <w:lang w:val="ru-RU"/>
        </w:rPr>
        <w:t>- проблемы правового регулирования: необходимость в дальнейшей доработке законодательной базы для устранения юридических неопределенностей, которые могут затруднять реализацию проектов,</w:t>
      </w:r>
    </w:p>
    <w:p w14:paraId="62F891B2">
      <w:pPr>
        <w:rPr>
          <w:lang w:val="ru-RU"/>
        </w:rPr>
      </w:pPr>
      <w:r>
        <w:rPr>
          <w:lang w:val="ru-RU"/>
        </w:rPr>
        <w:t>- информационные барьеры: недостаточная информированность частного сектора о возможностях и условиях участия в государственных инфраструктурных проектах.</w:t>
      </w:r>
    </w:p>
    <w:p w14:paraId="3E09A85D">
      <w:pPr>
        <w:rPr>
          <w:lang w:val="ru-RU"/>
        </w:rPr>
      </w:pPr>
      <w:r>
        <w:rPr>
          <w:lang w:val="ru-RU"/>
        </w:rPr>
        <w:t>Таким образом, анализ системы государственно-частного партнерства в контексте инфраструктурных проектов, планируемых к реализации в Республике Беларусь, показывает, что данный механизм может стать эффективным инструментом для достижения устойчивого развития страны. Тем не менее, для успешной реализации ГЧП необходимо устранение существующих проблем и создание благоприятной среды, способствующей привлечению частного капитала и развитию перспективных инфраструктурных инициатив.</w:t>
      </w:r>
    </w:p>
    <w:p w14:paraId="4F28C085">
      <w:pPr>
        <w:rPr>
          <w:lang w:val="ru-RU"/>
        </w:rPr>
      </w:pPr>
    </w:p>
    <w:p w14:paraId="5A0FD6CC">
      <w:pPr>
        <w:rPr>
          <w:lang w:val="ru-RU"/>
        </w:rPr>
      </w:pPr>
    </w:p>
    <w:p w14:paraId="2573F0FC">
      <w:pPr>
        <w:rPr>
          <w:lang w:val="ru-RU"/>
        </w:rPr>
      </w:pPr>
    </w:p>
    <w:p w14:paraId="5D341B12">
      <w:pPr>
        <w:rPr>
          <w:lang w:val="ru-RU"/>
        </w:rPr>
      </w:pPr>
    </w:p>
    <w:p w14:paraId="38C4D951">
      <w:pPr>
        <w:rPr>
          <w:lang w:val="ru-RU"/>
        </w:rPr>
      </w:pPr>
    </w:p>
    <w:p w14:paraId="5D1779B6">
      <w:pPr>
        <w:rPr>
          <w:lang w:val="ru-RU"/>
        </w:rPr>
      </w:pPr>
    </w:p>
    <w:p w14:paraId="4C88F32B">
      <w:pPr>
        <w:rPr>
          <w:lang w:val="ru-RU"/>
        </w:rPr>
      </w:pPr>
    </w:p>
    <w:p w14:paraId="06484956">
      <w:pPr>
        <w:rPr>
          <w:lang w:val="ru-RU"/>
        </w:rPr>
      </w:pPr>
    </w:p>
    <w:p w14:paraId="3731B999">
      <w:pPr>
        <w:rPr>
          <w:lang w:val="ru-RU"/>
        </w:rPr>
      </w:pPr>
    </w:p>
    <w:p w14:paraId="7615A2C8">
      <w:pPr>
        <w:rPr>
          <w:lang w:val="ru-RU"/>
        </w:rPr>
      </w:pPr>
    </w:p>
    <w:p w14:paraId="17B2A8BB">
      <w:pPr>
        <w:rPr>
          <w:lang w:val="ru-RU"/>
        </w:rPr>
      </w:pPr>
    </w:p>
    <w:p w14:paraId="50416FF5">
      <w:pPr>
        <w:rPr>
          <w:lang w:val="ru-RU"/>
        </w:rPr>
      </w:pPr>
    </w:p>
    <w:p w14:paraId="007CF4BC">
      <w:pPr>
        <w:rPr>
          <w:lang w:val="ru-RU"/>
        </w:rPr>
      </w:pPr>
    </w:p>
    <w:p w14:paraId="5EF4D3EB">
      <w:pPr>
        <w:rPr>
          <w:lang w:val="ru-RU"/>
        </w:rPr>
      </w:pPr>
    </w:p>
    <w:p w14:paraId="4B01A53E">
      <w:pPr>
        <w:rPr>
          <w:lang w:val="ru-RU"/>
        </w:rPr>
      </w:pPr>
    </w:p>
    <w:p w14:paraId="1068F7AE">
      <w:pPr>
        <w:rPr>
          <w:lang w:val="ru-RU"/>
        </w:rPr>
      </w:pPr>
    </w:p>
    <w:p w14:paraId="3A009F3E">
      <w:pPr>
        <w:rPr>
          <w:lang w:val="ru-RU"/>
        </w:rPr>
      </w:pPr>
    </w:p>
    <w:p w14:paraId="6D8ECF5E">
      <w:pPr>
        <w:rPr>
          <w:lang w:val="ru-RU"/>
        </w:rPr>
      </w:pPr>
    </w:p>
    <w:p w14:paraId="559D63EA">
      <w:pPr>
        <w:rPr>
          <w:lang w:val="ru-RU"/>
        </w:rPr>
      </w:pPr>
    </w:p>
    <w:p w14:paraId="2BBC2CC3">
      <w:pPr>
        <w:rPr>
          <w:lang w:val="ru-RU"/>
        </w:rPr>
      </w:pPr>
    </w:p>
    <w:p w14:paraId="7533D2EB">
      <w:pPr>
        <w:rPr>
          <w:lang w:val="ru-RU"/>
        </w:rPr>
      </w:pPr>
    </w:p>
    <w:p w14:paraId="52D39A1A">
      <w:pPr>
        <w:rPr>
          <w:lang w:val="ru-RU"/>
        </w:rPr>
      </w:pPr>
    </w:p>
    <w:p w14:paraId="1F287190">
      <w:pPr>
        <w:rPr>
          <w:lang w:val="ru-RU"/>
        </w:rPr>
      </w:pPr>
    </w:p>
    <w:p w14:paraId="641272CC">
      <w:pPr>
        <w:rPr>
          <w:lang w:val="ru-RU"/>
        </w:rPr>
      </w:pPr>
    </w:p>
    <w:p w14:paraId="2BFA3B86">
      <w:pPr>
        <w:rPr>
          <w:lang w:val="ru-RU"/>
        </w:rPr>
      </w:pPr>
    </w:p>
    <w:p w14:paraId="1FC5589E">
      <w:pPr>
        <w:rPr>
          <w:lang w:val="ru-RU"/>
        </w:rPr>
      </w:pPr>
    </w:p>
    <w:p w14:paraId="4E59BA26">
      <w:pPr>
        <w:rPr>
          <w:lang w:val="ru-RU"/>
        </w:rPr>
      </w:pPr>
    </w:p>
    <w:p w14:paraId="36963663">
      <w:pPr>
        <w:rPr>
          <w:lang w:val="ru-RU"/>
        </w:rPr>
      </w:pPr>
    </w:p>
    <w:p w14:paraId="7BCE2AA2">
      <w:pPr>
        <w:rPr>
          <w:lang w:val="ru-RU"/>
        </w:rPr>
      </w:pPr>
    </w:p>
    <w:p w14:paraId="5CBACAB1">
      <w:pPr>
        <w:rPr>
          <w:lang w:val="ru-RU"/>
        </w:rPr>
      </w:pPr>
    </w:p>
    <w:p w14:paraId="61ABC480">
      <w:pPr>
        <w:rPr>
          <w:lang w:val="ru-RU"/>
        </w:rPr>
      </w:pPr>
    </w:p>
    <w:p w14:paraId="23250C4B">
      <w:pPr>
        <w:rPr>
          <w:lang w:val="ru-RU"/>
        </w:rPr>
      </w:pPr>
    </w:p>
    <w:p w14:paraId="7B949555">
      <w:pPr>
        <w:pStyle w:val="2"/>
        <w:ind w:firstLine="0"/>
        <w:jc w:val="center"/>
        <w:rPr>
          <w:lang w:val="ru-RU"/>
        </w:rPr>
      </w:pPr>
      <w:bookmarkStart w:id="10" w:name="_Toc187434302"/>
      <w:r>
        <w:rPr>
          <w:lang w:val="ru-RU"/>
        </w:rPr>
        <w:t>ЗАКЛЮЧЕНИЕ</w:t>
      </w:r>
      <w:bookmarkEnd w:id="10"/>
    </w:p>
    <w:p w14:paraId="5988F7D1">
      <w:pPr>
        <w:rPr>
          <w:lang w:val="ru-RU"/>
        </w:rPr>
      </w:pPr>
    </w:p>
    <w:p w14:paraId="0532566F">
      <w:pPr>
        <w:rPr>
          <w:lang w:val="ru-RU"/>
        </w:rPr>
      </w:pPr>
    </w:p>
    <w:p w14:paraId="35446A5D">
      <w:pPr>
        <w:rPr>
          <w:lang w:val="ru-RU"/>
        </w:rPr>
      </w:pPr>
      <w:r>
        <w:rPr>
          <w:lang w:val="ru-RU"/>
        </w:rPr>
        <w:t>По результатам исследования были сделаны следующие выводы:</w:t>
      </w:r>
    </w:p>
    <w:p w14:paraId="353C654F">
      <w:pPr>
        <w:rPr>
          <w:lang w:val="ru-RU"/>
        </w:rPr>
      </w:pPr>
      <w:r>
        <w:rPr>
          <w:lang w:val="ru-RU"/>
        </w:rPr>
        <w:t>1) государственно-частное партнерство (ГЧП) представляет собой современную модель сотрудничества между государственными органами и частными компаниями, которая направлена на эффективное выполнение общественно значимых проектов. Основной целью ГЧП является объединение ресурсов, опыта и компетенций обеих сторон для достижения результатов, которые трудно было бы реализовать отдельно. В рамках ГЧП частный сектор выполняет обязательства по финансированию, проектированию и эксплуатации объектов, тогда как государство обеспечивает правовую и нормативную поддержку, а также контроль за качеством предоставляемых услуг. Такой подход позволяет оптимизировать использование бюджетных средств и повысить уровень предоставляемых услуг для населения. Однако сущность ГЧП не ограничивается только распределением ответственности; она также включает в себя механизмы управления рисками и инновациями. Частные партнеры привносят в проекты новые технологии и практики, что способствует повышению эффективности и качества инфраструктурных объектов. Кроме того, ГЧП предполагает долгосрочные обязательства, что позволяет создать устойчивые и взаимовыгодные отношения между государством и бизнесом. Необходимость в таком сотрудничестве особенно актуальна в условиях ограниченности бюджетных ресурсов и потребности в быстром развитии инфраструктуры;</w:t>
      </w:r>
    </w:p>
    <w:p w14:paraId="30030734">
      <w:pPr>
        <w:rPr>
          <w:lang w:val="ru-RU"/>
        </w:rPr>
      </w:pPr>
      <w:r>
        <w:rPr>
          <w:lang w:val="ru-RU"/>
        </w:rPr>
        <w:t>2) нормативно-правовая база ГЧП играет критическую роль в формировании условий для успешного взаимодействия между государством и частным сектором. Основные законодательные акты и регулирующие документы определяют рамки, в которых осуществляется партнерство, включая механизмы финансирования, распределение рисков, порядок оценки эффективности и механизм контроля. Это создает правовую определенность для всех участников, что, в свою очередь, способствует привлечению частных инвестиций и обеспечению стабильности реализации программ ГЧП. Тем не менее, существующие нормативные акты могут содержать недостатки и лакуны, что требует постоянного обновления законодательства в соответствии с изменяющимися экономическими и социальными условиями. Важность создания гибкой и адаптивной правовой среды не может быть переоценена, так как она обеспечивает возможность быстрого реагирования на вызовы и требования современного общества. Эффективное регулирование ГЧП не только способствует устойчивому развитию инфраструктуры, но и формирует доверие между государством и частным сектором, что является основой для долгосрочного сотрудничества;</w:t>
      </w:r>
    </w:p>
    <w:p w14:paraId="698B723E">
      <w:pPr>
        <w:rPr>
          <w:lang w:val="ru-RU"/>
        </w:rPr>
      </w:pPr>
      <w:r>
        <w:rPr>
          <w:lang w:val="ru-RU"/>
        </w:rPr>
        <w:t>3) взаимодействие участников ГЧП при реализации инфраструктурных проектов в строительстве характеризуется сложной структурой отношений, в которой каждый участник выполняет свою уникальную роль. Глубокая интеграция интересов и целей государственных и частных организаций позволяет оптимизировать процессы планирования, реализации и эксплуатации объектов. Это взаимодействие требует высокой степени координации и доверия между партнерами, что, в свою очередь, способствует успешному преодолению возникающих трудностей и рисков. Частные инвесторы могут использовать свои знания и опыт для повышения качества и надежности проектов, тогда как государственные органы должны обеспечивать защиту общественных интересов и мониторинг исполнимости обязательств. Тем не менее, успешное сотрудничество в рамках ГЧП при реализации строительных проектов не обходится без сложностей. Часто проблемы возникают из-за несовпадения целей и ожиданий сторон, недостатка прозрачности и недооценки рисков. Важным аспектом является установление четких механизмов коммуникации и конфликтоустойчивых отношений, что позволит оперативно решать возникающие вопросы. Эффективное взаимодействие требует развития единых стандартов и практик в сфере ГЧП и применения инновационных подходов к управлению проектами, что будет способствовать улучшению общей результативности и качеству инфраструктурных проектов;</w:t>
      </w:r>
    </w:p>
    <w:p w14:paraId="0F402FE2">
      <w:pPr>
        <w:rPr>
          <w:lang w:val="ru-RU"/>
        </w:rPr>
      </w:pPr>
      <w:r>
        <w:rPr>
          <w:lang w:val="ru-RU"/>
        </w:rPr>
        <w:t>4) анализ системы государственно-частного партнерства в контексте инфраструктурных проектов, запланированных в Республике Беларусь, показывает наличие четкой структуры взаимодействия между государственными органами и частным сектором, однако выявляет и ряд текущих проблем, таких как недостаточная осведомленность потенциальных инвесторов о возможностях ГЧП и ограниченные финансовые ресурсы. Принятые в республике законодательные меры способствуют развитию данной модели, но отсутствие достаточных механизмов поддержки и нормативных актов, регулирующих данный процесс, может сдерживать темпы реализации инфраструктурных инициатив. Для повышения эффективности ГЧП в Беларуси необходимо сосредоточиться на разработке ясных дорожных карт и рекомендаций для участников партнерства, что позволит создать более предсказуемую и привлекательную среду для инвестиций;</w:t>
      </w:r>
    </w:p>
    <w:p w14:paraId="16288DB4">
      <w:pPr>
        <w:rPr>
          <w:lang w:val="ru-RU"/>
        </w:rPr>
      </w:pPr>
      <w:r>
        <w:rPr>
          <w:lang w:val="ru-RU"/>
        </w:rPr>
        <w:t>5) в ходе анализа подготовки проектов государственно-частного партнерства наблюдается прогресс в формировании проектного потенциала, однако остаются значительные препятствия, такие как длительные сроки согласований и недостаток координации между заинтересованными сторонами. На различных этапах подготовки проектов выявляются несоответствия в использовании стандартов и подходов, что может негативно сказаться на скорости их реализации. Разработка единых методологических рекомендаций и систематизация обмена опытом между различными участниками ГЧП помогут сократить временные затраты на подготовку и обеспечить большую прозрачность процессов, что в конечном итоге повысит доверие со стороны частного сектора;</w:t>
      </w:r>
    </w:p>
    <w:p w14:paraId="641252B3">
      <w:pPr>
        <w:rPr>
          <w:lang w:val="ru-RU"/>
        </w:rPr>
      </w:pPr>
      <w:r>
        <w:rPr>
          <w:lang w:val="ru-RU"/>
        </w:rPr>
        <w:t>6) совершенствование использования инструментов государственно-частного партнерства в строительстве предполагает интеграцию современных подходов к проектированию и управлению, что позволяет значительно увеличить эффективность реализации инфраструктурных проектов. Внедрение инновационных технологий и методов, например, формирование совместных рабочих групп и использование гибких контрактных форм, может минимизировать риски и сократить сроки выполнения работ. Адаптация международного опыта успешных практик в рамках ГЧП также способствует разработке более привлекательных условий для частных инвесторов, что в свою очередь будет способствовать развитию качественной и устойчивой инфраструктуры в стране;</w:t>
      </w:r>
    </w:p>
    <w:p w14:paraId="2DA4D934">
      <w:pPr>
        <w:rPr>
          <w:lang w:val="ru-RU"/>
        </w:rPr>
      </w:pPr>
      <w:r>
        <w:rPr>
          <w:lang w:val="ru-RU"/>
        </w:rPr>
        <w:t>7) анализ использования инструментов ГЧП при реализации инфраструктурных проектов выявляет потенциал для оптимизации текущих практик и повышения эффективности взаимодействия между государством и частным сектором. Устранение бюрократических барьеров и создание более четкой структуры взаимодействия, а также внедрение системы мониторинга и оценки успеха проектов, окажут положительное влияние на привлекательность ГЧП для бизнеса и общественности, обеспечивая при этом устойчивое развитие инфраструктуры. Социально-экономическая оценка предложенных мероприятий в рамках механизма государственно-частного партнерства позволяет выявить их потенциальное влияние на экономическое развитие и уровень жизни населения. Выявленные показатели, такие как создание новых рабочих мест, улучшение доступа к социальным услугам и рост местного спроса, указывают на необходимость формирования более сбалансированной и комплексной стратегии развития ГЧП. Реализация проектов с учетом социального эффекта и прозрачною оценки их результатов усилит доверие граждан к государственным учреждениям и частным партнёрам, а также поможет создать устойчивую основу для дальнейшего развития инфраструктуры в стране.</w:t>
      </w:r>
    </w:p>
    <w:p w14:paraId="04B5623A">
      <w:pPr>
        <w:rPr>
          <w:lang w:val="ru-RU"/>
        </w:rPr>
      </w:pPr>
    </w:p>
    <w:p w14:paraId="78694DCC">
      <w:pPr>
        <w:rPr>
          <w:lang w:val="ru-RU"/>
        </w:rPr>
      </w:pPr>
    </w:p>
    <w:p w14:paraId="45EC3F6A">
      <w:pPr>
        <w:pStyle w:val="2"/>
        <w:ind w:hanging="142"/>
        <w:jc w:val="center"/>
        <w:rPr>
          <w:lang w:val="ru-RU"/>
        </w:rPr>
      </w:pPr>
      <w:bookmarkStart w:id="11" w:name="_Toc187434303"/>
      <w:r>
        <w:rPr>
          <w:lang w:val="ru-RU"/>
        </w:rPr>
        <w:t>СПИСОК ИСПОЛЬЗОВАННЫХ ИСТОЧНИКОВ</w:t>
      </w:r>
      <w:bookmarkEnd w:id="11"/>
    </w:p>
    <w:p w14:paraId="2444511C">
      <w:pPr>
        <w:rPr>
          <w:lang w:val="ru-RU"/>
        </w:rPr>
      </w:pPr>
    </w:p>
    <w:p w14:paraId="4BABD0FC">
      <w:pPr>
        <w:rPr>
          <w:lang w:val="ru-RU"/>
        </w:rPr>
      </w:pPr>
    </w:p>
    <w:p w14:paraId="0B734E75">
      <w:pPr>
        <w:pStyle w:val="15"/>
        <w:numPr>
          <w:ilvl w:val="0"/>
          <w:numId w:val="1"/>
        </w:numPr>
        <w:ind w:left="0" w:firstLine="709"/>
      </w:pPr>
      <w:r>
        <w:t>Гражданский кодекс Республики Беларусь от 7 дек. 1998 г., № 218-3 : принят Палатой представителей 28 окт. 1998 г. : одобр. Советом Респ. 19 нояб. 1998 г. : в ред. от 5 января 2024 г. № 344-З [Электронный ресурс]. – Режим доступа: https://etalonline.by/document/? regnum=hk9800218. – Дата доступа: 10.01.202</w:t>
      </w:r>
      <w:r>
        <w:rPr>
          <w:lang w:val="ru-RU"/>
        </w:rPr>
        <w:t>5</w:t>
      </w:r>
      <w:r>
        <w:t>.</w:t>
      </w:r>
    </w:p>
    <w:p w14:paraId="61959E7E">
      <w:pPr>
        <w:pStyle w:val="15"/>
        <w:numPr>
          <w:ilvl w:val="0"/>
          <w:numId w:val="1"/>
        </w:numPr>
        <w:ind w:left="0" w:firstLine="709"/>
      </w:pPr>
      <w:r>
        <w:t xml:space="preserve">Концепция Национальной стратегии устойчивого развития Республики Беларусь на период до 2035 года [Электронный ресурс]. – Режим доступа: </w:t>
      </w:r>
      <w:r>
        <w:rPr>
          <w:lang w:val="en-US"/>
        </w:rPr>
        <w:t>https</w:t>
      </w:r>
      <w:r>
        <w:t>://</w:t>
      </w:r>
      <w:r>
        <w:rPr>
          <w:lang w:val="en-US"/>
        </w:rPr>
        <w:t>economy</w:t>
      </w:r>
      <w:r>
        <w:t>.</w:t>
      </w:r>
      <w:r>
        <w:rPr>
          <w:lang w:val="en-US"/>
        </w:rPr>
        <w:t>gov</w:t>
      </w:r>
      <w:r>
        <w:t>.</w:t>
      </w:r>
      <w:r>
        <w:rPr>
          <w:lang w:val="en-US"/>
        </w:rPr>
        <w:t>by</w:t>
      </w:r>
      <w:r>
        <w:t>/</w:t>
      </w:r>
      <w:r>
        <w:rPr>
          <w:lang w:val="en-US"/>
        </w:rPr>
        <w:t>uploads</w:t>
      </w:r>
      <w:r>
        <w:t>/</w:t>
      </w:r>
      <w:r>
        <w:rPr>
          <w:lang w:val="en-US"/>
        </w:rPr>
        <w:t>files</w:t>
      </w:r>
      <w:r>
        <w:t>/</w:t>
      </w:r>
      <w:r>
        <w:rPr>
          <w:lang w:val="en-US"/>
        </w:rPr>
        <w:t>ObsugdaemNPA</w:t>
      </w:r>
      <w:r>
        <w:t>/</w:t>
      </w:r>
      <w:r>
        <w:rPr>
          <w:lang w:val="en-US"/>
        </w:rPr>
        <w:t>Kontseptsija</w:t>
      </w:r>
      <w:r>
        <w:t>-</w:t>
      </w:r>
      <w:r>
        <w:rPr>
          <w:lang w:val="en-US"/>
        </w:rPr>
        <w:t>na</w:t>
      </w:r>
      <w:r>
        <w:t>-</w:t>
      </w:r>
      <w:r>
        <w:rPr>
          <w:lang w:val="en-US"/>
        </w:rPr>
        <w:t>sajt</w:t>
      </w:r>
      <w:r>
        <w:t>.</w:t>
      </w:r>
      <w:r>
        <w:rPr>
          <w:lang w:val="en-US"/>
        </w:rPr>
        <w:t>pdf</w:t>
      </w:r>
      <w:r>
        <w:t xml:space="preserve">. – Дата доступа: </w:t>
      </w:r>
      <w:r>
        <w:rPr>
          <w:lang w:val="ru-RU"/>
        </w:rPr>
        <w:t>0</w:t>
      </w:r>
      <w:r>
        <w:t>8.</w:t>
      </w:r>
      <w:r>
        <w:rPr>
          <w:lang w:val="ru-RU"/>
        </w:rPr>
        <w:t>1</w:t>
      </w:r>
      <w:r>
        <w:t>1.202</w:t>
      </w:r>
      <w:r>
        <w:rPr>
          <w:lang w:val="ru-RU"/>
        </w:rPr>
        <w:t>5</w:t>
      </w:r>
      <w:r>
        <w:t>.</w:t>
      </w:r>
    </w:p>
    <w:p w14:paraId="43EE2642">
      <w:pPr>
        <w:pStyle w:val="15"/>
        <w:numPr>
          <w:ilvl w:val="0"/>
          <w:numId w:val="1"/>
        </w:numPr>
        <w:ind w:left="0" w:firstLine="709"/>
      </w:pPr>
      <w:r>
        <w:t xml:space="preserve">О внесении дополнений и изменений в некоторые законы Республики Беларусь по вопросам государственно-частного партнерства : </w:t>
      </w:r>
      <w:bookmarkStart w:id="12" w:name="_Hlk156466714"/>
      <w:r>
        <w:t xml:space="preserve">Закон Респ. Беларусь от 17 июля 2018 г. № 134-З ; Принят Палатой представителей 14 июня 2018 г., одобрен Советом Республики 28 июня 2018 г. [Электронный ресурс]. – Режим доступа: https://etalonline.by/document/?regnum=h118001 34&amp;q_id=9878229. – Дата доступа: </w:t>
      </w:r>
      <w:r>
        <w:rPr>
          <w:lang w:val="ru-RU"/>
        </w:rPr>
        <w:t>1</w:t>
      </w:r>
      <w:r>
        <w:t>0.</w:t>
      </w:r>
      <w:r>
        <w:rPr>
          <w:lang w:val="ru-RU"/>
        </w:rPr>
        <w:t>01</w:t>
      </w:r>
      <w:r>
        <w:t>.202</w:t>
      </w:r>
      <w:r>
        <w:rPr>
          <w:lang w:val="ru-RU"/>
        </w:rPr>
        <w:t>5</w:t>
      </w:r>
      <w:r>
        <w:t>.</w:t>
      </w:r>
    </w:p>
    <w:bookmarkEnd w:id="12"/>
    <w:p w14:paraId="223E8DB1">
      <w:pPr>
        <w:pStyle w:val="15"/>
        <w:numPr>
          <w:ilvl w:val="0"/>
          <w:numId w:val="1"/>
        </w:numPr>
        <w:ind w:left="0" w:firstLine="709"/>
      </w:pPr>
      <w:r>
        <w:t>О государственно-частном партнерстве  : Закон Респ. Беларусь от 30 дек. 2015 г. № 345-З : в ред. от 18 июля 2022 г. № 194-З [Электронный ресурс]. – Режим доступа: https://economy.gov.by/uploads/ files/G4P/Zakon-o-gosudarsvenno-chastnom-partnerstve-red.pdf. – Дата доступа: 05.01.2025.</w:t>
      </w:r>
    </w:p>
    <w:p w14:paraId="54CE7F5D">
      <w:pPr>
        <w:pStyle w:val="15"/>
        <w:numPr>
          <w:ilvl w:val="0"/>
          <w:numId w:val="1"/>
        </w:numPr>
        <w:ind w:left="0" w:firstLine="709"/>
      </w:pPr>
      <w:r>
        <w:t>О развитии предпринимательской инициативы и стимулировании деловой активности в Республике Беларусь [Электронный ресурс] : Директива Президента Респ. Беларусь, 31 дек. 2010 г., № 4 // Официальный интернет-портал Президента Республики Беларусь. – Режим доступа: http://president.gov.by/ru/official_documents_ru/view/direktiva-4-ot-31-dekabrja-2010-g-1400/. – Дата доступа: 05.01.202</w:t>
      </w:r>
      <w:r>
        <w:rPr>
          <w:lang w:val="ru-RU"/>
        </w:rPr>
        <w:t>5</w:t>
      </w:r>
      <w:r>
        <w:t>.</w:t>
      </w:r>
    </w:p>
    <w:p w14:paraId="10F8F83E">
      <w:pPr>
        <w:pStyle w:val="15"/>
        <w:numPr>
          <w:ilvl w:val="0"/>
          <w:numId w:val="1"/>
        </w:numPr>
        <w:ind w:left="0" w:firstLine="709"/>
      </w:pPr>
      <w:r>
        <w:t xml:space="preserve">О развитии предпринимательства : Декрет Президента Респ. Беларусь от 23 нояб. 2017 г., № 7: в ред. Декретов Президента Респ. Беларусь от 28 февраля 2022 г. № 73 [Электронный ресурс]. – Режим доступа: https://pravo.by/document/?guid=3871&amp;p0= Ad2100022. – Дата доступа : </w:t>
      </w:r>
      <w:r>
        <w:rPr>
          <w:lang w:val="ru-RU"/>
        </w:rPr>
        <w:t>05</w:t>
      </w:r>
      <w:r>
        <w:t>.</w:t>
      </w:r>
      <w:r>
        <w:rPr>
          <w:lang w:val="ru-RU"/>
        </w:rPr>
        <w:t>01</w:t>
      </w:r>
      <w:r>
        <w:t>.202</w:t>
      </w:r>
      <w:r>
        <w:rPr>
          <w:lang w:val="ru-RU"/>
        </w:rPr>
        <w:t>5</w:t>
      </w:r>
      <w:r>
        <w:t>.</w:t>
      </w:r>
    </w:p>
    <w:p w14:paraId="52A4669E">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Акинфеева, М. Г. Роль ГЧП в устойчивом строительстве / М.Г. Акинфеева // Строительство и экология. – №3(1). – 2023. – С. 12-20.</w:t>
      </w:r>
    </w:p>
    <w:p w14:paraId="0801A846">
      <w:pPr>
        <w:pStyle w:val="15"/>
        <w:numPr>
          <w:ilvl w:val="0"/>
          <w:numId w:val="1"/>
        </w:numPr>
        <w:ind w:left="0" w:firstLine="709"/>
        <w:rPr>
          <w:color w:val="000000" w:themeColor="text1"/>
          <w14:textFill>
            <w14:solidFill>
              <w14:schemeClr w14:val="tx1"/>
            </w14:solidFill>
          </w14:textFill>
        </w:rPr>
      </w:pPr>
      <w:r>
        <w:rPr>
          <w:color w:val="000000" w:themeColor="text1"/>
          <w14:textFill>
            <w14:solidFill>
              <w14:schemeClr w14:val="tx1"/>
            </w14:solidFill>
          </w14:textFill>
        </w:rPr>
        <w:t xml:space="preserve">Анфимова, М.К.И. Совершенствование финансового механизма государственно-частного партнерства: дис. …канд. эк. наук: 08.00.10 / М.К.И. Анфимова. – Москва, 2016. – 207 л. </w:t>
      </w:r>
    </w:p>
    <w:p w14:paraId="42A135FC">
      <w:pPr>
        <w:pStyle w:val="15"/>
        <w:numPr>
          <w:ilvl w:val="0"/>
          <w:numId w:val="1"/>
        </w:numPr>
        <w:ind w:left="0" w:firstLine="709"/>
        <w:rPr>
          <w:color w:val="000000" w:themeColor="text1"/>
          <w14:textFill>
            <w14:solidFill>
              <w14:schemeClr w14:val="tx1"/>
            </w14:solidFill>
          </w14:textFill>
        </w:rPr>
      </w:pPr>
      <w:r>
        <w:rPr>
          <w:color w:val="000000" w:themeColor="text1"/>
          <w14:textFill>
            <w14:solidFill>
              <w14:schemeClr w14:val="tx1"/>
            </w14:solidFill>
          </w14:textFill>
        </w:rPr>
        <w:t>Афонасьев</w:t>
      </w:r>
      <w:r>
        <w:rPr>
          <w:color w:val="000000" w:themeColor="text1"/>
          <w:lang w:val="ru-RU"/>
          <w14:textFill>
            <w14:solidFill>
              <w14:schemeClr w14:val="tx1"/>
            </w14:solidFill>
          </w14:textFill>
        </w:rPr>
        <w:t>,</w:t>
      </w:r>
      <w:r>
        <w:rPr>
          <w:color w:val="000000" w:themeColor="text1"/>
          <w14:textFill>
            <w14:solidFill>
              <w14:schemeClr w14:val="tx1"/>
            </w14:solidFill>
          </w14:textFill>
        </w:rPr>
        <w:t xml:space="preserve"> М.М.</w:t>
      </w:r>
      <w:r>
        <w:rPr>
          <w:color w:val="000000" w:themeColor="text1"/>
          <w:lang w:val="ru-RU"/>
          <w14:textFill>
            <w14:solidFill>
              <w14:schemeClr w14:val="tx1"/>
            </w14:solidFill>
          </w14:textFill>
        </w:rPr>
        <w:t xml:space="preserve"> Особенности применения государственно-частного партнерства в реализации объектов строительства / М.М. Афонасьев // </w:t>
      </w:r>
      <w:r>
        <w:rPr>
          <w:color w:val="000000" w:themeColor="text1"/>
          <w14:textFill>
            <w14:solidFill>
              <w14:schemeClr w14:val="tx1"/>
            </w14:solidFill>
          </w14:textFill>
        </w:rPr>
        <w:t xml:space="preserve">В сборнике: Экономическая политика и ресурсный потенциал региона. Сборник научных статей VI Всероссийской научно-практической конференции. </w:t>
      </w:r>
      <w:r>
        <w:rPr>
          <w:color w:val="000000" w:themeColor="text1"/>
          <w:lang w:val="ru-RU"/>
          <w14:textFill>
            <w14:solidFill>
              <w14:schemeClr w14:val="tx1"/>
            </w14:solidFill>
          </w14:textFill>
        </w:rPr>
        <w:t xml:space="preserve">– </w:t>
      </w:r>
      <w:r>
        <w:rPr>
          <w:color w:val="000000" w:themeColor="text1"/>
          <w14:textFill>
            <w14:solidFill>
              <w14:schemeClr w14:val="tx1"/>
            </w14:solidFill>
          </w14:textFill>
        </w:rPr>
        <w:t xml:space="preserve">Брянск, 2023. </w:t>
      </w:r>
      <w:r>
        <w:rPr>
          <w:color w:val="000000" w:themeColor="text1"/>
          <w:lang w:val="ru-RU"/>
          <w14:textFill>
            <w14:solidFill>
              <w14:schemeClr w14:val="tx1"/>
            </w14:solidFill>
          </w14:textFill>
        </w:rPr>
        <w:t xml:space="preserve">– </w:t>
      </w:r>
      <w:r>
        <w:rPr>
          <w:color w:val="000000" w:themeColor="text1"/>
          <w14:textFill>
            <w14:solidFill>
              <w14:schemeClr w14:val="tx1"/>
            </w14:solidFill>
          </w14:textFill>
        </w:rPr>
        <w:t>С. 14-17.</w:t>
      </w:r>
    </w:p>
    <w:p w14:paraId="3DA0D2FF">
      <w:pPr>
        <w:pStyle w:val="15"/>
        <w:numPr>
          <w:ilvl w:val="0"/>
          <w:numId w:val="1"/>
        </w:numPr>
        <w:ind w:left="0" w:firstLine="709"/>
        <w:rPr>
          <w:color w:val="000000" w:themeColor="text1"/>
          <w14:textFill>
            <w14:solidFill>
              <w14:schemeClr w14:val="tx1"/>
            </w14:solidFill>
          </w14:textFill>
        </w:rPr>
      </w:pPr>
      <w:r>
        <w:rPr>
          <w:color w:val="000000" w:themeColor="text1"/>
          <w14:textFill>
            <w14:solidFill>
              <w14:schemeClr w14:val="tx1"/>
            </w14:solidFill>
          </w14:textFill>
        </w:rPr>
        <w:t>Белоусова, О.Н. Потенциал синдицированного кредитования в государственно-частном партнерстве / О.Н. Белоусова // Рынок ценных бумаг. – 2017. – № 5. – С. 38–41.</w:t>
      </w:r>
    </w:p>
    <w:p w14:paraId="5DCB614B">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Богданов, Р. С. Государственно-частное партнерство в жилищных проектах: лучшие практики / Р.С. Богданов // Строительные технологии. – №4(2). – С. 55-60.</w:t>
      </w:r>
    </w:p>
    <w:p w14:paraId="5E606039">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Борис, О. А. Модели и формы партнерств власти и бизнеса в современных условиях / О. А. Борис, В. Н. Парахина // Современные вызовы и реалии экономического развития России. Материалы VI-й международной научно-практической конференции / под редакцией Л. И. Ушвицкого, А. В. Савцовой. – Ставрополь: Издательско-информационный центр «Фабула», 2020. – С. 141-143.</w:t>
      </w:r>
    </w:p>
    <w:p w14:paraId="32584CB7">
      <w:pPr>
        <w:pStyle w:val="15"/>
        <w:numPr>
          <w:ilvl w:val="0"/>
          <w:numId w:val="1"/>
        </w:numPr>
        <w:ind w:left="0" w:firstLine="709"/>
        <w:rPr>
          <w:color w:val="000000" w:themeColor="text1"/>
          <w14:textFill>
            <w14:solidFill>
              <w14:schemeClr w14:val="tx1"/>
            </w14:solidFill>
          </w14:textFill>
        </w:rPr>
      </w:pPr>
      <w:r>
        <w:rPr>
          <w:color w:val="000000" w:themeColor="text1"/>
          <w14:textFill>
            <w14:solidFill>
              <w14:schemeClr w14:val="tx1"/>
            </w14:solidFill>
          </w14:textFill>
        </w:rPr>
        <w:t xml:space="preserve">Вавилина, А.В. Роль и перспективы государственно-частного партнерства в развитии региональной инфраструктуры России / А.В. Вавилина, О.Ю. Кириллова, М.И. Малиновская // 453 Экономические отношения журнал. – 2019. – № 2. – Том 9. – С. 1255-1270. </w:t>
      </w:r>
    </w:p>
    <w:p w14:paraId="0083D270">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Васильев, С. Н. Управление рисками в проектах ГЧП / С.Н. Васильев // Управление проектами. – № 5(1). – 2021. – С. 54-60.</w:t>
      </w:r>
    </w:p>
    <w:p w14:paraId="5C2CD0E0">
      <w:pPr>
        <w:pStyle w:val="15"/>
        <w:numPr>
          <w:ilvl w:val="0"/>
          <w:numId w:val="1"/>
        </w:numPr>
        <w:ind w:left="0" w:firstLine="709"/>
        <w:rPr>
          <w:color w:val="000000" w:themeColor="text1"/>
          <w14:textFill>
            <w14:solidFill>
              <w14:schemeClr w14:val="tx1"/>
            </w14:solidFill>
          </w14:textFill>
        </w:rPr>
      </w:pPr>
      <w:r>
        <w:rPr>
          <w:color w:val="000000" w:themeColor="text1"/>
          <w14:textFill>
            <w14:solidFill>
              <w14:schemeClr w14:val="tx1"/>
            </w14:solidFill>
          </w14:textFill>
        </w:rPr>
        <w:t>Государственно-частное партнерство как инструмент поддержки инноваций / А.В. Киреева, И.А. Соколов, Т.В. Тищенко, Е.В. Худько; под ред. И.А Соколова. – М.: Издательский дом «Дело» РАНХиГС, 2012. – 516 с.</w:t>
      </w:r>
    </w:p>
    <w:p w14:paraId="3E561870">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Григорьев, С. В. ГЧП как инструмент модернизации строительной отрасли / С.В. Григорьев // Современные строительные технологии. – 2024. – № 1. – С. 34-41.</w:t>
      </w:r>
    </w:p>
    <w:p w14:paraId="07F457AF">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Григорьева, Е. С. Финансовые механизмы ГЧП в строительстве / Е.С. Григорьева // Экономика предприятий. – № 6(2). – 2021. – С. 100-112.</w:t>
      </w:r>
    </w:p>
    <w:p w14:paraId="43D483A1">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Гусакова, Е. А. Основы организации и управления в строительстве в 2 ч. Часть 1 / Е. А. Гусакова, А. С. Павлов. – М.: Юрайт, 2017. – 258 с.</w:t>
      </w:r>
    </w:p>
    <w:p w14:paraId="4ACA9406">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Дмитриев, Е. Г. Проблемы и перспективы развития ГЧП в России / Е.Г. Дмитриев // Научный вестник строительного университета. – 2023. – № 1. – С. 21-30.</w:t>
      </w:r>
    </w:p>
    <w:p w14:paraId="589D9088">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Егорова, Е. П. ГЧП в сфере инфраструктуры: опыт зарубежных стран / Е.П. Егорова // Журнал зарубежного опыта в строительстве, 6(4), 80-90.</w:t>
      </w:r>
    </w:p>
    <w:p w14:paraId="2FBE8FE4">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Зюзина, М.А. Анализ системы финансирования в строительстве на основе ГПЧ / М.А. Зюзина // E-Scio. – 2019. – № 4 (31). – С. 701-708.</w:t>
      </w:r>
    </w:p>
    <w:p w14:paraId="3CA2F98A">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Иванова, Т. С. Роль ГЧП в модернизации жилищного строительства / Т.С. Иванова // Строительная наука и практика. – № 4. – 2020. – С. 15-20.</w:t>
      </w:r>
    </w:p>
    <w:p w14:paraId="534C098F">
      <w:pPr>
        <w:pStyle w:val="15"/>
        <w:numPr>
          <w:ilvl w:val="0"/>
          <w:numId w:val="1"/>
        </w:numPr>
        <w:ind w:left="0" w:firstLine="709"/>
        <w:rPr>
          <w:color w:val="000000" w:themeColor="text1"/>
          <w14:textFill>
            <w14:solidFill>
              <w14:schemeClr w14:val="tx1"/>
            </w14:solidFill>
          </w14:textFill>
        </w:rPr>
      </w:pPr>
      <w:r>
        <w:rPr>
          <w:color w:val="000000" w:themeColor="text1"/>
          <w14:textFill>
            <w14:solidFill>
              <w14:schemeClr w14:val="tx1"/>
            </w14:solidFill>
          </w14:textFill>
        </w:rPr>
        <w:t xml:space="preserve">Касперович, С. А. Нормативно-правовые основы реализации проектов государственно-частного партнерства в Республике Беларусь / С.А. Касперович // Труды БГТУ. Сер. 5, Экономика и управление. – 2021. – № 1 (244). – С. 55–62. </w:t>
      </w:r>
    </w:p>
    <w:p w14:paraId="27179867">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Кириллова, Н. Т. Устойчивое строительство через призму ГЧП / Н. Т. Кириллова // Вестник архитектуры и строительства. – 2023. – № 2. – С. 95-102.</w:t>
      </w:r>
    </w:p>
    <w:p w14:paraId="4F3E7F02">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Климова, В. А. ГЧП в воссоздании исторических памятников / В.А. Климова // Культурное наследие и строительство. – №1(2). – 2023. – С. 45-50.</w:t>
      </w:r>
    </w:p>
    <w:p w14:paraId="2B9B5688">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Ковалева, П. Ю. Сравнительный анализ моделей ГЧП в строительстве / П.Ю. Ковалева // Научный вестник строительного университета. – №2(1). – 2023. – С. 10-20.</w:t>
      </w:r>
    </w:p>
    <w:p w14:paraId="01535AFA">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Коваленко, А. С. Механизмы финансирования проектов ГЧП в строительстве / А.С. Коваленко // Строительство и архитектура. – 2021. – № 6. – С. 12-20.</w:t>
      </w:r>
    </w:p>
    <w:p w14:paraId="75D5EBCE">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Корабельникова, С.С. Применение механизма государственно-частного партнерства в жилищном строительстве / С.С. Корабельников // В сборнике: Теория и практика управления в строительстве. Тематический сборник научных трудов. – Санкт-Петербург, 2023. – С. 117-127.</w:t>
      </w:r>
    </w:p>
    <w:p w14:paraId="2AC42683">
      <w:pPr>
        <w:pStyle w:val="15"/>
        <w:numPr>
          <w:ilvl w:val="0"/>
          <w:numId w:val="1"/>
        </w:numPr>
        <w:ind w:left="0" w:firstLine="709"/>
        <w:rPr>
          <w:color w:val="000000" w:themeColor="text1"/>
          <w14:textFill>
            <w14:solidFill>
              <w14:schemeClr w14:val="tx1"/>
            </w14:solidFill>
          </w14:textFill>
        </w:rPr>
      </w:pPr>
      <w:r>
        <w:rPr>
          <w:color w:val="000000" w:themeColor="text1"/>
          <w14:textFill>
            <w14:solidFill>
              <w14:schemeClr w14:val="tx1"/>
            </w14:solidFill>
          </w14:textFill>
        </w:rPr>
        <w:t xml:space="preserve">Корзюк, А. О совершенствовании механизма субсидирования услуг  / А. Корзюк / Финансы. Учет. Аудит. – 2017. – № 1. – С. 36. 5. Никонова, И. А. Проектный анализ и проектное финансирование / И.А. Никонова. – М.: Альпина Паблишер, 2012. – 154 с. </w:t>
      </w:r>
    </w:p>
    <w:p w14:paraId="42064B87">
      <w:pPr>
        <w:pStyle w:val="15"/>
        <w:numPr>
          <w:ilvl w:val="0"/>
          <w:numId w:val="1"/>
        </w:numPr>
        <w:ind w:left="0" w:firstLine="709"/>
        <w:rPr>
          <w:color w:val="000000" w:themeColor="text1"/>
          <w:lang w:val="ru-RU"/>
          <w14:textFill>
            <w14:solidFill>
              <w14:schemeClr w14:val="tx1"/>
            </w14:solidFill>
          </w14:textFill>
        </w:rPr>
      </w:pPr>
      <w:r>
        <w:rPr>
          <w:color w:val="000000" w:themeColor="text1"/>
          <w14:textFill>
            <w14:solidFill>
              <w14:schemeClr w14:val="tx1"/>
            </w14:solidFill>
          </w14:textFill>
        </w:rPr>
        <w:t>Кряжева</w:t>
      </w:r>
      <w:r>
        <w:rPr>
          <w:color w:val="000000" w:themeColor="text1"/>
          <w:lang w:val="ru-RU"/>
          <w14:textFill>
            <w14:solidFill>
              <w14:schemeClr w14:val="tx1"/>
            </w14:solidFill>
          </w14:textFill>
        </w:rPr>
        <w:t>,</w:t>
      </w:r>
      <w:r>
        <w:rPr>
          <w:color w:val="000000" w:themeColor="text1"/>
          <w14:textFill>
            <w14:solidFill>
              <w14:schemeClr w14:val="tx1"/>
            </w14:solidFill>
          </w14:textFill>
        </w:rPr>
        <w:t xml:space="preserve"> А.С.</w:t>
      </w:r>
      <w:r>
        <w:rPr>
          <w:color w:val="000000" w:themeColor="text1"/>
          <w:lang w:val="ru-RU"/>
          <w14:textFill>
            <w14:solidFill>
              <w14:schemeClr w14:val="tx1"/>
            </w14:solidFill>
          </w14:textFill>
        </w:rPr>
        <w:t xml:space="preserve"> Реализация проектов ГЧП в сфере строительства / А.С. Кряжева // </w:t>
      </w:r>
      <w:r>
        <w:rPr>
          <w:color w:val="000000" w:themeColor="text1"/>
          <w14:textFill>
            <w14:solidFill>
              <w14:schemeClr w14:val="tx1"/>
            </w14:solidFill>
          </w14:textFill>
        </w:rPr>
        <w:t>Экономика и бизнес: теория и практика.</w:t>
      </w:r>
      <w:r>
        <w:rPr>
          <w:color w:val="000000" w:themeColor="text1"/>
          <w:lang w:val="ru-RU"/>
          <w14:textFill>
            <w14:solidFill>
              <w14:schemeClr w14:val="tx1"/>
            </w14:solidFill>
          </w14:textFill>
        </w:rPr>
        <w:t xml:space="preserve"> – </w:t>
      </w:r>
      <w:r>
        <w:rPr>
          <w:color w:val="000000" w:themeColor="text1"/>
          <w14:textFill>
            <w14:solidFill>
              <w14:schemeClr w14:val="tx1"/>
            </w14:solidFill>
          </w14:textFill>
        </w:rPr>
        <w:t xml:space="preserve">2023. </w:t>
      </w:r>
      <w:r>
        <w:rPr>
          <w:color w:val="000000" w:themeColor="text1"/>
          <w:lang w:val="ru-RU"/>
          <w14:textFill>
            <w14:solidFill>
              <w14:schemeClr w14:val="tx1"/>
            </w14:solidFill>
          </w14:textFill>
        </w:rPr>
        <w:t xml:space="preserve">– </w:t>
      </w:r>
      <w:r>
        <w:rPr>
          <w:color w:val="000000" w:themeColor="text1"/>
          <w14:textFill>
            <w14:solidFill>
              <w14:schemeClr w14:val="tx1"/>
            </w14:solidFill>
          </w14:textFill>
        </w:rPr>
        <w:t xml:space="preserve">№ 11-2 (105). </w:t>
      </w:r>
      <w:r>
        <w:rPr>
          <w:color w:val="000000" w:themeColor="text1"/>
          <w:lang w:val="ru-RU"/>
          <w14:textFill>
            <w14:solidFill>
              <w14:schemeClr w14:val="tx1"/>
            </w14:solidFill>
          </w14:textFill>
        </w:rPr>
        <w:t xml:space="preserve">– </w:t>
      </w:r>
      <w:r>
        <w:rPr>
          <w:color w:val="000000" w:themeColor="text1"/>
          <w14:textFill>
            <w14:solidFill>
              <w14:schemeClr w14:val="tx1"/>
            </w14:solidFill>
          </w14:textFill>
        </w:rPr>
        <w:t>С. 103-106.</w:t>
      </w:r>
    </w:p>
    <w:p w14:paraId="068C4F04">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Кузнецов, П. А. Модели государственно-частного партнерства в инфраструктурных проектах / П.А. Кузнецов // Экономика и управление в строительстве. – №3 (2). – 2019. – С. 22-30.</w:t>
      </w:r>
    </w:p>
    <w:p w14:paraId="4FBFFF2E">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Ларина, О. Б. Роль государственного целевого финансирования в проектах ГЧП / О.Б. Ларина // Журнал строительной экономики. – 2022. – № 5. – С. 78-85.</w:t>
      </w:r>
    </w:p>
    <w:p w14:paraId="13AD606E">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Лебедева, А. И. Перспективы развития ГЧП в жилом строительстве / А.И. Лебедева // Современные технологии в строительстве. – №7(3). – 2022. – С. 38-47.</w:t>
      </w:r>
    </w:p>
    <w:p w14:paraId="7D5911D5">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Мардян, Л.С. Возникновение и развитие государственно-частного партнерства в строительстве / Л.С. Мардян // В сборнике: Экономика и управление народным хозяйством: генезис, современное состояние и перспективы развития. Материалы VIII Международной научно-практической конференции, приуроченной ко Дню экономиста.  – Воронеж, 2023. – С. 438-443.</w:t>
      </w:r>
    </w:p>
    <w:p w14:paraId="5D0E0938">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Мартыненко, Ю. Н. Анализ проектов ГЧП в строительстве на основе данных статистики / Ю.Н. Мартыненко // Журнал аналитики в строительстве. – №2(2). – 2024. – С. 10-18.</w:t>
      </w:r>
    </w:p>
    <w:p w14:paraId="7E849875">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Михайлов, Д. В. Практика применения ГЧП в строительстве социальных объектов / Д.В. Михайлов // Социальные технологии в строительстве. – № 2(1). – 2021. – С. 18-25.</w:t>
      </w:r>
    </w:p>
    <w:p w14:paraId="3FD9CF05">
      <w:pPr>
        <w:pStyle w:val="15"/>
        <w:numPr>
          <w:ilvl w:val="0"/>
          <w:numId w:val="1"/>
        </w:numPr>
        <w:ind w:left="0" w:firstLine="709"/>
        <w:rPr>
          <w:color w:val="000000" w:themeColor="text1"/>
          <w14:textFill>
            <w14:solidFill>
              <w14:schemeClr w14:val="tx1"/>
            </w14:solidFill>
          </w14:textFill>
        </w:rPr>
      </w:pPr>
      <w:r>
        <w:rPr>
          <w:color w:val="000000" w:themeColor="text1"/>
          <w14:textFill>
            <w14:solidFill>
              <w14:schemeClr w14:val="tx1"/>
            </w14:solidFill>
          </w14:textFill>
        </w:rPr>
        <w:t>Недведцкий, В.М. Совершенствование механизмов инвестирования в рамках ГПЧ в Республике Беларусь / В.М. Недведцкий. – Глобальные проблемы модернизации национальной экономики.</w:t>
      </w:r>
    </w:p>
    <w:p w14:paraId="21E7B8E0">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Орехов, Р. П. Социальная эффективность проектов ГЧП в строительстве / Р.П. Орехов // Экономика строительства. – 2024. – № 3. – С. 18-26.</w:t>
      </w:r>
    </w:p>
    <w:p w14:paraId="51AC3CD8">
      <w:pPr>
        <w:pStyle w:val="15"/>
        <w:numPr>
          <w:ilvl w:val="0"/>
          <w:numId w:val="1"/>
        </w:numPr>
        <w:ind w:left="0" w:firstLine="709"/>
        <w:rPr>
          <w:color w:val="000000" w:themeColor="text1"/>
          <w14:textFill>
            <w14:solidFill>
              <w14:schemeClr w14:val="tx1"/>
            </w14:solidFill>
          </w14:textFill>
        </w:rPr>
      </w:pPr>
      <w:r>
        <w:rPr>
          <w:color w:val="000000" w:themeColor="text1"/>
          <w14:textFill>
            <w14:solidFill>
              <w14:schemeClr w14:val="tx1"/>
            </w14:solidFill>
          </w14:textFill>
        </w:rPr>
        <w:t>Оценка эффективности проектов ГЧП по сравнению с иными формами реализации инфраструктурных проектов в странах-участницах ЕАЭС: аналитическое исследование Центра государственно-частного партнерства Российской Федерации [Электронный ресурс]. – Режим доступа: : https://rosinfra.ru/files/analytic//document/f0c7c7c054fbd5b80bf350c701 4994fc.pdf . – Дата доступа: 1</w:t>
      </w:r>
      <w:r>
        <w:rPr>
          <w:color w:val="000000" w:themeColor="text1"/>
          <w:lang w:val="ru-RU"/>
          <w14:textFill>
            <w14:solidFill>
              <w14:schemeClr w14:val="tx1"/>
            </w14:solidFill>
          </w14:textFill>
        </w:rPr>
        <w:t>0</w:t>
      </w:r>
      <w:r>
        <w:rPr>
          <w:color w:val="000000" w:themeColor="text1"/>
          <w14:textFill>
            <w14:solidFill>
              <w14:schemeClr w14:val="tx1"/>
            </w14:solidFill>
          </w14:textFill>
        </w:rPr>
        <w:t>.</w:t>
      </w:r>
      <w:r>
        <w:rPr>
          <w:color w:val="000000" w:themeColor="text1"/>
          <w:lang w:val="ru-RU"/>
          <w14:textFill>
            <w14:solidFill>
              <w14:schemeClr w14:val="tx1"/>
            </w14:solidFill>
          </w14:textFill>
        </w:rPr>
        <w:t>01</w:t>
      </w:r>
      <w:r>
        <w:rPr>
          <w:color w:val="000000" w:themeColor="text1"/>
          <w14:textFill>
            <w14:solidFill>
              <w14:schemeClr w14:val="tx1"/>
            </w14:solidFill>
          </w14:textFill>
        </w:rPr>
        <w:t>.202</w:t>
      </w:r>
      <w:r>
        <w:rPr>
          <w:color w:val="000000" w:themeColor="text1"/>
          <w:lang w:val="ru-RU"/>
          <w14:textFill>
            <w14:solidFill>
              <w14:schemeClr w14:val="tx1"/>
            </w14:solidFill>
          </w14:textFill>
        </w:rPr>
        <w:t>5</w:t>
      </w:r>
      <w:r>
        <w:rPr>
          <w:color w:val="000000" w:themeColor="text1"/>
          <w14:textFill>
            <w14:solidFill>
              <w14:schemeClr w14:val="tx1"/>
            </w14:solidFill>
          </w14:textFill>
        </w:rPr>
        <w:t>.</w:t>
      </w:r>
    </w:p>
    <w:p w14:paraId="57A711A5">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Панин, Д. В. Инновационные подходы к реализации проектов ГЧП в жилье / Д.В. Панин // Строительная наука и практика. – 2024. – № 2. – С. 49-58.</w:t>
      </w:r>
    </w:p>
    <w:p w14:paraId="3F5CC55A">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Панфилов, С. В. Управление проектами ГЧП: практические рекомендации / С.В. Панфилов // Социальные аспекты в строительстве. – №2(1). – 2023. – С. 30-35.</w:t>
      </w:r>
    </w:p>
    <w:p w14:paraId="650BE270">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Парахина, В. Н. Интеграция социальной и инновационной деятельности в производственную организацию / В. Н. Парахина, О. А. Борис, П. Н. Тимошенко // Integration and Clustering for Sustainable Economic Growth / Eds: E.G. Popkova et al. – 2017. – P. 225-242.</w:t>
      </w:r>
    </w:p>
    <w:p w14:paraId="13FACD3D">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Парахина, В. Н. К вопросу о минимизации рисков инновационного проекта через механизм государственно-частного партнерства / В.Н. Парахина, О. А. Борис, Р. М. Устаев, Г. В. Воронцова, О. Н. Момотова // Управление экономическими системами: электронный научный журнал. – 2019. – № 9 (127). – С. 18-29.</w:t>
      </w:r>
    </w:p>
    <w:p w14:paraId="17A05BE1">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Парахина, В. Н. О необходимости применения государственно-частного партнерства в развитии цифровой экономики / В. Н. Парахина, О. А. Борис, Р. М. Устаев, Г. В. Воронцова, О. Н. Момотова // Вестник Северо-Кавказского федерального университета. – 2019. – № 2 (71). – С. 62-67.</w:t>
      </w:r>
    </w:p>
    <w:p w14:paraId="7DF17B7C">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Петров, И. И. Эффективность проектов ГЧП в строительном секторе / И.И. Петров // Журнал строительных исследований. – №5(1). – 2020. – С. 33-40.</w:t>
      </w:r>
    </w:p>
    <w:p w14:paraId="341B3F74">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Петрова, И. В. Перспективы ГЧП в инфраструктурном строительстве: опыт России / И.В. Петрова // Экономика и управление строительством. – 2020. – № 2. – С. 34-40.</w:t>
      </w:r>
    </w:p>
    <w:p w14:paraId="145E2547">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Романов, Т. П. Инновации в партнерстве между государством и бизнесом в строительстве / Т.П. Романов // Инновации в строительстве. – №3(4). – 2024. – С. 20-29.</w:t>
      </w:r>
    </w:p>
    <w:p w14:paraId="7AC8C9FD">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Семенов, А. В. Государственно-частное партнерство в строительстве: современное состояние и перспективы / А.В. Семенов // Научный журнал строительного университета. – № 2(1). – 2019. – С. 45-52.</w:t>
      </w:r>
    </w:p>
    <w:p w14:paraId="03F9EDC5">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Сидорова, Н. А. ГЧП как инструмент финансирования строительных проектов / Н.А. Сидорова // Строительство и экономика. – № 8(4). –2020. – С. 55-61.</w:t>
      </w:r>
    </w:p>
    <w:p w14:paraId="26233F9D">
      <w:pPr>
        <w:pStyle w:val="15"/>
        <w:numPr>
          <w:ilvl w:val="0"/>
          <w:numId w:val="1"/>
        </w:numPr>
        <w:ind w:left="0" w:firstLine="709"/>
        <w:rPr>
          <w:color w:val="000000" w:themeColor="text1"/>
          <w14:textFill>
            <w14:solidFill>
              <w14:schemeClr w14:val="tx1"/>
            </w14:solidFill>
          </w14:textFill>
        </w:rPr>
      </w:pPr>
      <w:r>
        <w:rPr>
          <w:color w:val="000000" w:themeColor="text1"/>
          <w14:textFill>
            <w14:solidFill>
              <w14:schemeClr w14:val="tx1"/>
            </w14:solidFill>
          </w14:textFill>
        </w:rPr>
        <w:t xml:space="preserve">Сильвестров, С.Н. Модели финансирования естественных монополий: бюджетное, корпоративное и проектное финансирование / С.Н. Сильвестров, Н.В. Кузнецов, Г.Л. Подвойский, Н.Е. Котова // Финансы: теория и практика. – 2017. – Т.21. – Вып. 5. – С. 22-29. </w:t>
      </w:r>
    </w:p>
    <w:p w14:paraId="314C217C">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Смирнов, А. Н. Практика применения ГЧП в жилищном строительстве / А.Н. Смирнов // Журнал строительства. – 2019. – № 3. – С. 45-52.</w:t>
      </w:r>
    </w:p>
    <w:p w14:paraId="50AD5568">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Смирнов, К. Ю. Законодательные аспекты ГЧП в России: изменения и влияния / К.Ю. Смирнов // Право и строительство. – №3. – 2021. – С. 70-77.</w:t>
      </w:r>
    </w:p>
    <w:p w14:paraId="24B25BF0">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Соловьева, Е.А. Формы организационно-экономических отношений на мировом строительном рынке / Е.А. Соловьева // В сборнике: Университетские чтения – 2024. Материалы Всероссийской конференции с международным участием. – Пятигорск, 2024. – С. 228-232.</w:t>
      </w:r>
    </w:p>
    <w:p w14:paraId="697DC1E7">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Степанова, Л. Е. ГЧП в строительстве: проблемы и решения / Л.Е. Степанова // Актуальные вопросы земельного и строительного права. – №1. – 2024. – С. 75-82.</w:t>
      </w:r>
    </w:p>
    <w:p w14:paraId="1884B235">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Тихомиров, В. А. Оценка эффективности государственных и частных партнерств / В.А. Тихомиров // Строительная экономика. – № 1. – 2022. – С. 23-31.</w:t>
      </w:r>
    </w:p>
    <w:p w14:paraId="35B55553">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Федорова, М. Ю. Анализ успешных проектов ГЧП в сфере строительства / М.Ю. Федорова // Технологии в строительстве. – 2021. – № 4. – С. 56-63.</w:t>
      </w:r>
    </w:p>
    <w:p w14:paraId="0897223A">
      <w:pPr>
        <w:pStyle w:val="15"/>
        <w:numPr>
          <w:ilvl w:val="0"/>
          <w:numId w:val="1"/>
        </w:numPr>
        <w:ind w:left="0" w:firstLine="709"/>
        <w:rPr>
          <w:color w:val="000000" w:themeColor="text1"/>
          <w:lang w:val="ru-RU"/>
          <w14:textFill>
            <w14:solidFill>
              <w14:schemeClr w14:val="tx1"/>
            </w14:solidFill>
          </w14:textFill>
        </w:rPr>
      </w:pPr>
      <w:r>
        <w:rPr>
          <w:color w:val="000000" w:themeColor="text1"/>
          <w14:textFill>
            <w14:solidFill>
              <w14:schemeClr w14:val="tx1"/>
            </w14:solidFill>
          </w14:textFill>
        </w:rPr>
        <w:t xml:space="preserve">Фрейдина, И. Международный опыт финансирования инфраструктурных проектов / И. Фрейдина // Экономическая политика. – 2017. – Т. 12. – № 4. – С. 196-203. </w:t>
      </w:r>
    </w:p>
    <w:p w14:paraId="2908D314">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Харисова, Р.Р. Развитие государственно-частного партнерства в сфере строительства / Р.Р. Харисова, Д.А. Ильина // В сборнике: современные проблемы и перспективные направления инновационного развития науки сборник статей международной научно-практической конференции: в 2 ч. – 2017. – С. 123-130.</w:t>
      </w:r>
    </w:p>
    <w:p w14:paraId="52966F18">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Чахкиев, Г.Г. Особенности развития государственно-частного партнерства и муниципально-частного партнерства в Российской Федерации / Г.Г. Чахкиев // В сборнике: Современные корпоративные стратегии и технологии в России сборник научных статей. – М.: 2019. – С. 148-159.</w:t>
      </w:r>
    </w:p>
    <w:p w14:paraId="7030DAD6">
      <w:pPr>
        <w:pStyle w:val="15"/>
        <w:numPr>
          <w:ilvl w:val="0"/>
          <w:numId w:val="1"/>
        </w:numPr>
        <w:ind w:left="0" w:firstLine="709"/>
        <w:rPr>
          <w:color w:val="000000" w:themeColor="text1"/>
          <w:lang w:val="ru-RU"/>
          <w14:textFill>
            <w14:solidFill>
              <w14:schemeClr w14:val="tx1"/>
            </w14:solidFill>
          </w14:textFill>
        </w:rPr>
      </w:pPr>
      <w:r>
        <w:rPr>
          <w:color w:val="000000" w:themeColor="text1"/>
          <w:lang w:val="ru-RU"/>
          <w14:textFill>
            <w14:solidFill>
              <w14:schemeClr w14:val="tx1"/>
            </w14:solidFill>
          </w14:textFill>
        </w:rPr>
        <w:t>Шанин, И. И. Моделирование работы механизма целостного управления технологическими процессами на предприятии / И. И. Шанин, О. А. Борис // IOP Conference Series: Materials Science and Engineering, Т. 327. – 2018. – Р. 22.</w:t>
      </w:r>
    </w:p>
    <w:p w14:paraId="70AFB16F">
      <w:pPr>
        <w:rPr>
          <w:color w:val="000000" w:themeColor="text1"/>
          <w:lang w:val="ru-RU"/>
          <w14:textFill>
            <w14:solidFill>
              <w14:schemeClr w14:val="tx1"/>
            </w14:solidFill>
          </w14:textFill>
        </w:rPr>
      </w:pPr>
    </w:p>
    <w:p w14:paraId="14FB148F">
      <w:pPr>
        <w:rPr>
          <w:color w:val="000000" w:themeColor="text1"/>
          <w:lang w:val="ru-RU"/>
          <w14:textFill>
            <w14:solidFill>
              <w14:schemeClr w14:val="tx1"/>
            </w14:solidFill>
          </w14:textFill>
        </w:rPr>
      </w:pPr>
    </w:p>
    <w:p w14:paraId="4A4CF866">
      <w:pPr>
        <w:rPr>
          <w:color w:val="000000" w:themeColor="text1"/>
          <w:lang w:val="ru-RU"/>
          <w14:textFill>
            <w14:solidFill>
              <w14:schemeClr w14:val="tx1"/>
            </w14:solidFill>
          </w14:textFill>
        </w:rPr>
      </w:pPr>
    </w:p>
    <w:p w14:paraId="5389EE65">
      <w:pPr>
        <w:rPr>
          <w:color w:val="000000" w:themeColor="text1"/>
          <w:lang w:val="ru-RU"/>
          <w14:textFill>
            <w14:solidFill>
              <w14:schemeClr w14:val="tx1"/>
            </w14:solidFill>
          </w14:textFill>
        </w:rPr>
      </w:pPr>
    </w:p>
    <w:p w14:paraId="1D41F437">
      <w:pPr>
        <w:rPr>
          <w:color w:val="000000" w:themeColor="text1"/>
          <w:lang w:val="ru-RU"/>
          <w14:textFill>
            <w14:solidFill>
              <w14:schemeClr w14:val="tx1"/>
            </w14:solidFill>
          </w14:textFill>
        </w:rPr>
      </w:pPr>
    </w:p>
    <w:p w14:paraId="43B17812">
      <w:pPr>
        <w:rPr>
          <w:color w:val="000000" w:themeColor="text1"/>
          <w:lang w:val="ru-RU"/>
          <w14:textFill>
            <w14:solidFill>
              <w14:schemeClr w14:val="tx1"/>
            </w14:solidFill>
          </w14:textFill>
        </w:rPr>
      </w:pPr>
    </w:p>
    <w:p w14:paraId="74D413C0">
      <w:pPr>
        <w:rPr>
          <w:color w:val="000000" w:themeColor="text1"/>
          <w:lang w:val="ru-RU"/>
          <w14:textFill>
            <w14:solidFill>
              <w14:schemeClr w14:val="tx1"/>
            </w14:solidFill>
          </w14:textFill>
        </w:rPr>
      </w:pPr>
    </w:p>
    <w:p w14:paraId="22DE8427">
      <w:pPr>
        <w:rPr>
          <w:color w:val="000000" w:themeColor="text1"/>
          <w:lang w:val="ru-RU"/>
          <w14:textFill>
            <w14:solidFill>
              <w14:schemeClr w14:val="tx1"/>
            </w14:solidFill>
          </w14:textFill>
        </w:rPr>
      </w:pPr>
    </w:p>
    <w:p w14:paraId="58C42B0C">
      <w:pPr>
        <w:rPr>
          <w:color w:val="000000" w:themeColor="text1"/>
          <w:lang w:val="ru-RU"/>
          <w14:textFill>
            <w14:solidFill>
              <w14:schemeClr w14:val="tx1"/>
            </w14:solidFill>
          </w14:textFill>
        </w:rPr>
      </w:pPr>
    </w:p>
    <w:p w14:paraId="3961C996">
      <w:pPr>
        <w:rPr>
          <w:color w:val="000000" w:themeColor="text1"/>
          <w:lang w:val="ru-RU"/>
          <w14:textFill>
            <w14:solidFill>
              <w14:schemeClr w14:val="tx1"/>
            </w14:solidFill>
          </w14:textFill>
        </w:rPr>
      </w:pPr>
    </w:p>
    <w:p w14:paraId="68120BE6">
      <w:pPr>
        <w:rPr>
          <w:color w:val="000000" w:themeColor="text1"/>
          <w:lang w:val="ru-RU"/>
          <w14:textFill>
            <w14:solidFill>
              <w14:schemeClr w14:val="tx1"/>
            </w14:solidFill>
          </w14:textFill>
        </w:rPr>
      </w:pPr>
    </w:p>
    <w:p w14:paraId="418762BD">
      <w:pPr>
        <w:rPr>
          <w:color w:val="000000" w:themeColor="text1"/>
          <w:lang w:val="ru-RU"/>
          <w14:textFill>
            <w14:solidFill>
              <w14:schemeClr w14:val="tx1"/>
            </w14:solidFill>
          </w14:textFill>
        </w:rPr>
      </w:pPr>
    </w:p>
    <w:p w14:paraId="1A992A4B">
      <w:pPr>
        <w:rPr>
          <w:color w:val="000000" w:themeColor="text1"/>
          <w:lang w:val="ru-RU"/>
          <w14:textFill>
            <w14:solidFill>
              <w14:schemeClr w14:val="tx1"/>
            </w14:solidFill>
          </w14:textFill>
        </w:rPr>
      </w:pPr>
    </w:p>
    <w:p w14:paraId="5125992F">
      <w:pPr>
        <w:rPr>
          <w:color w:val="000000" w:themeColor="text1"/>
          <w:lang w:val="ru-RU"/>
          <w14:textFill>
            <w14:solidFill>
              <w14:schemeClr w14:val="tx1"/>
            </w14:solidFill>
          </w14:textFill>
        </w:rPr>
      </w:pPr>
    </w:p>
    <w:p w14:paraId="037D1E0F">
      <w:pPr>
        <w:ind w:left="0" w:leftChars="0" w:firstLine="0" w:firstLineChars="0"/>
        <w:rPr>
          <w:color w:val="000000" w:themeColor="text1"/>
          <w:lang w:val="ru-RU"/>
          <w14:textFill>
            <w14:solidFill>
              <w14:schemeClr w14:val="tx1"/>
            </w14:solidFill>
          </w14:textFill>
        </w:rPr>
      </w:pPr>
      <w:bookmarkStart w:id="13" w:name="_GoBack"/>
      <w:bookmarkEnd w:id="13"/>
    </w:p>
    <w:p w14:paraId="251DD715">
      <w:pPr>
        <w:rPr>
          <w:color w:val="000000" w:themeColor="text1"/>
          <w:lang w:val="ru-RU"/>
          <w14:textFill>
            <w14:solidFill>
              <w14:schemeClr w14:val="tx1"/>
            </w14:solidFill>
          </w14:textFill>
        </w:rPr>
      </w:pPr>
    </w:p>
    <w:sectPr>
      <w:footerReference r:id="rId5" w:type="default"/>
      <w:pgSz w:w="11906" w:h="16838"/>
      <w:pgMar w:top="1134" w:right="850" w:bottom="1134" w:left="1701" w:header="708" w:footer="708" w:gutter="0"/>
      <w:pgNumType w:start="2"/>
      <w:cols w:space="708"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Times New Roman Полужирный">
    <w:altName w:val="Times New Roman"/>
    <w:panose1 w:val="02020803070505020304"/>
    <w:charset w:val="00"/>
    <w:family w:val="roman"/>
    <w:pitch w:val="default"/>
    <w:sig w:usb0="00000000" w:usb1="00000000" w:usb2="00000000" w:usb3="00000000" w:csb0="00000000" w:csb1="00000000"/>
  </w:font>
  <w:font w:name="Open Sans">
    <w:altName w:val="Times New Roman"/>
    <w:panose1 w:val="00000000000000000000"/>
    <w:charset w:val="00"/>
    <w:family w:val="swiss"/>
    <w:pitch w:val="default"/>
    <w:sig w:usb0="00000000" w:usb1="00000000" w:usb2="00000028" w:usb3="00000000" w:csb0="0000019F" w:csb1="00000000"/>
  </w:font>
  <w:font w:name="Calibri">
    <w:panose1 w:val="020F0502020204030204"/>
    <w:charset w:val="CC"/>
    <w:family w:val="swiss"/>
    <w:pitch w:val="default"/>
    <w:sig w:usb0="E00002FF" w:usb1="4000ACFF" w:usb2="00000001" w:usb3="00000000" w:csb0="2000019F" w:csb1="00000000"/>
  </w:font>
  <w:font w:name="Cambria Math">
    <w:panose1 w:val="02040503050406030204"/>
    <w:charset w:val="CC"/>
    <w:family w:val="roman"/>
    <w:pitch w:val="default"/>
    <w:sig w:usb0="E00002FF" w:usb1="420024FF" w:usb2="00000000" w:usb3="00000000" w:csb0="2000019F" w:csb1="00000000"/>
  </w:font>
  <w:font w:name="Microsoft YaHei">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4590409"/>
      <w:docPartObj>
        <w:docPartGallery w:val="AutoText"/>
      </w:docPartObj>
    </w:sdtPr>
    <w:sdtContent>
      <w:p w14:paraId="48A11A3E">
        <w:pPr>
          <w:pStyle w:val="9"/>
          <w:ind w:firstLine="0"/>
          <w:jc w:val="center"/>
        </w:pPr>
        <w:r>
          <w:fldChar w:fldCharType="begin"/>
        </w:r>
        <w:r>
          <w:instrText xml:space="preserve">PAGE   \* MERGEFORMAT</w:instrText>
        </w:r>
        <w:r>
          <w:fldChar w:fldCharType="separate"/>
        </w:r>
        <w:r>
          <w:rPr>
            <w:lang w:val="ru-RU"/>
          </w:rPr>
          <w:t>2</w:t>
        </w:r>
        <w:r>
          <w:fldChar w:fldCharType="end"/>
        </w:r>
      </w:p>
    </w:sdtContent>
  </w:sdt>
  <w:p w14:paraId="08EF6842">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4525D0"/>
    <w:multiLevelType w:val="multilevel"/>
    <w:tmpl w:val="204525D0"/>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B8"/>
    <w:rsid w:val="000016E1"/>
    <w:rsid w:val="000033C0"/>
    <w:rsid w:val="00004260"/>
    <w:rsid w:val="00013B93"/>
    <w:rsid w:val="000235DF"/>
    <w:rsid w:val="00050C7B"/>
    <w:rsid w:val="00056638"/>
    <w:rsid w:val="000700C3"/>
    <w:rsid w:val="00074AB3"/>
    <w:rsid w:val="00075313"/>
    <w:rsid w:val="0008466E"/>
    <w:rsid w:val="000906EA"/>
    <w:rsid w:val="00096680"/>
    <w:rsid w:val="000A204B"/>
    <w:rsid w:val="000A5905"/>
    <w:rsid w:val="000B4F81"/>
    <w:rsid w:val="000C6C60"/>
    <w:rsid w:val="000D244C"/>
    <w:rsid w:val="000D4044"/>
    <w:rsid w:val="000E5264"/>
    <w:rsid w:val="000E5A78"/>
    <w:rsid w:val="000F3FD7"/>
    <w:rsid w:val="001017CD"/>
    <w:rsid w:val="00104BE8"/>
    <w:rsid w:val="00110702"/>
    <w:rsid w:val="001120B4"/>
    <w:rsid w:val="00122DD3"/>
    <w:rsid w:val="001259C9"/>
    <w:rsid w:val="0013120B"/>
    <w:rsid w:val="001319EA"/>
    <w:rsid w:val="0013501B"/>
    <w:rsid w:val="00142779"/>
    <w:rsid w:val="00145187"/>
    <w:rsid w:val="00147E17"/>
    <w:rsid w:val="00170185"/>
    <w:rsid w:val="00170A8B"/>
    <w:rsid w:val="001765C4"/>
    <w:rsid w:val="00183E9A"/>
    <w:rsid w:val="00183FFB"/>
    <w:rsid w:val="00191E1F"/>
    <w:rsid w:val="00195313"/>
    <w:rsid w:val="00197941"/>
    <w:rsid w:val="001E67F8"/>
    <w:rsid w:val="001E6A2E"/>
    <w:rsid w:val="001F2A67"/>
    <w:rsid w:val="001F55E0"/>
    <w:rsid w:val="001F69A5"/>
    <w:rsid w:val="00211553"/>
    <w:rsid w:val="00216D73"/>
    <w:rsid w:val="002175F4"/>
    <w:rsid w:val="00217C52"/>
    <w:rsid w:val="0022412B"/>
    <w:rsid w:val="00241561"/>
    <w:rsid w:val="00243D52"/>
    <w:rsid w:val="00245CFE"/>
    <w:rsid w:val="00257975"/>
    <w:rsid w:val="00262F41"/>
    <w:rsid w:val="00265E8B"/>
    <w:rsid w:val="00282E6B"/>
    <w:rsid w:val="002849F0"/>
    <w:rsid w:val="0029071A"/>
    <w:rsid w:val="002940C8"/>
    <w:rsid w:val="0029572A"/>
    <w:rsid w:val="002A7B6C"/>
    <w:rsid w:val="002B7DB2"/>
    <w:rsid w:val="002C7084"/>
    <w:rsid w:val="002D12E4"/>
    <w:rsid w:val="002D7970"/>
    <w:rsid w:val="00300EA9"/>
    <w:rsid w:val="003066AB"/>
    <w:rsid w:val="00307B7D"/>
    <w:rsid w:val="00310285"/>
    <w:rsid w:val="00315991"/>
    <w:rsid w:val="00321189"/>
    <w:rsid w:val="00342251"/>
    <w:rsid w:val="0035429E"/>
    <w:rsid w:val="003560EB"/>
    <w:rsid w:val="0035716B"/>
    <w:rsid w:val="0036483D"/>
    <w:rsid w:val="0037305D"/>
    <w:rsid w:val="00373A3E"/>
    <w:rsid w:val="0037755B"/>
    <w:rsid w:val="00377572"/>
    <w:rsid w:val="003808B5"/>
    <w:rsid w:val="00386B99"/>
    <w:rsid w:val="0039320B"/>
    <w:rsid w:val="003B462B"/>
    <w:rsid w:val="003B7A6D"/>
    <w:rsid w:val="003C2255"/>
    <w:rsid w:val="003D06B8"/>
    <w:rsid w:val="00400280"/>
    <w:rsid w:val="004014E6"/>
    <w:rsid w:val="00417CF4"/>
    <w:rsid w:val="00422C64"/>
    <w:rsid w:val="00440A74"/>
    <w:rsid w:val="00440ED5"/>
    <w:rsid w:val="00447126"/>
    <w:rsid w:val="0045140D"/>
    <w:rsid w:val="00453FDD"/>
    <w:rsid w:val="00467094"/>
    <w:rsid w:val="00470506"/>
    <w:rsid w:val="004717C9"/>
    <w:rsid w:val="00480ABB"/>
    <w:rsid w:val="00482FBF"/>
    <w:rsid w:val="00492EB4"/>
    <w:rsid w:val="00496DFD"/>
    <w:rsid w:val="004A3553"/>
    <w:rsid w:val="004B1F5E"/>
    <w:rsid w:val="004D7532"/>
    <w:rsid w:val="004D7926"/>
    <w:rsid w:val="00501BAB"/>
    <w:rsid w:val="005358A6"/>
    <w:rsid w:val="00567792"/>
    <w:rsid w:val="005718D9"/>
    <w:rsid w:val="00574A98"/>
    <w:rsid w:val="00575EBF"/>
    <w:rsid w:val="00576033"/>
    <w:rsid w:val="00582840"/>
    <w:rsid w:val="00584E15"/>
    <w:rsid w:val="00590050"/>
    <w:rsid w:val="005C26C8"/>
    <w:rsid w:val="005D1893"/>
    <w:rsid w:val="005D4D9A"/>
    <w:rsid w:val="005E089D"/>
    <w:rsid w:val="005E2EB0"/>
    <w:rsid w:val="005E73D3"/>
    <w:rsid w:val="005F6C03"/>
    <w:rsid w:val="00602FE6"/>
    <w:rsid w:val="00620FF2"/>
    <w:rsid w:val="00623431"/>
    <w:rsid w:val="00647CFE"/>
    <w:rsid w:val="006666D3"/>
    <w:rsid w:val="0067519E"/>
    <w:rsid w:val="006757E1"/>
    <w:rsid w:val="00691483"/>
    <w:rsid w:val="0069157E"/>
    <w:rsid w:val="0069660D"/>
    <w:rsid w:val="00696B87"/>
    <w:rsid w:val="006B54C5"/>
    <w:rsid w:val="006D43A7"/>
    <w:rsid w:val="006D6A17"/>
    <w:rsid w:val="006F0946"/>
    <w:rsid w:val="006F2F06"/>
    <w:rsid w:val="00700DB8"/>
    <w:rsid w:val="00716DAF"/>
    <w:rsid w:val="007302E3"/>
    <w:rsid w:val="00731739"/>
    <w:rsid w:val="00737153"/>
    <w:rsid w:val="00742EE2"/>
    <w:rsid w:val="00756616"/>
    <w:rsid w:val="007609F7"/>
    <w:rsid w:val="007630C7"/>
    <w:rsid w:val="00763A80"/>
    <w:rsid w:val="00770EA4"/>
    <w:rsid w:val="00772EDC"/>
    <w:rsid w:val="00773AFA"/>
    <w:rsid w:val="007877A5"/>
    <w:rsid w:val="00791D61"/>
    <w:rsid w:val="00792681"/>
    <w:rsid w:val="007A562E"/>
    <w:rsid w:val="007C5E90"/>
    <w:rsid w:val="007D3274"/>
    <w:rsid w:val="007E5DF9"/>
    <w:rsid w:val="007E648E"/>
    <w:rsid w:val="007F11D1"/>
    <w:rsid w:val="007F266D"/>
    <w:rsid w:val="008032E6"/>
    <w:rsid w:val="00804422"/>
    <w:rsid w:val="00805020"/>
    <w:rsid w:val="00810043"/>
    <w:rsid w:val="0081618F"/>
    <w:rsid w:val="00844F41"/>
    <w:rsid w:val="00855F8B"/>
    <w:rsid w:val="00860D84"/>
    <w:rsid w:val="00864878"/>
    <w:rsid w:val="00884F48"/>
    <w:rsid w:val="00893E43"/>
    <w:rsid w:val="008943AC"/>
    <w:rsid w:val="008974A1"/>
    <w:rsid w:val="008A22BF"/>
    <w:rsid w:val="008B05EA"/>
    <w:rsid w:val="008B26B8"/>
    <w:rsid w:val="008C6F6F"/>
    <w:rsid w:val="008D1980"/>
    <w:rsid w:val="0091247D"/>
    <w:rsid w:val="00921E12"/>
    <w:rsid w:val="00924137"/>
    <w:rsid w:val="00942DCC"/>
    <w:rsid w:val="00945896"/>
    <w:rsid w:val="00946433"/>
    <w:rsid w:val="00971741"/>
    <w:rsid w:val="009742ED"/>
    <w:rsid w:val="0097571F"/>
    <w:rsid w:val="009879A4"/>
    <w:rsid w:val="009A7A4F"/>
    <w:rsid w:val="009B4F06"/>
    <w:rsid w:val="009D16A8"/>
    <w:rsid w:val="009F062B"/>
    <w:rsid w:val="00A001FF"/>
    <w:rsid w:val="00A17AA0"/>
    <w:rsid w:val="00A17D76"/>
    <w:rsid w:val="00A5172A"/>
    <w:rsid w:val="00A61521"/>
    <w:rsid w:val="00A7508F"/>
    <w:rsid w:val="00A81AED"/>
    <w:rsid w:val="00A848AF"/>
    <w:rsid w:val="00AA0091"/>
    <w:rsid w:val="00AA13F0"/>
    <w:rsid w:val="00AB377F"/>
    <w:rsid w:val="00AB53A8"/>
    <w:rsid w:val="00AC7A9D"/>
    <w:rsid w:val="00AE00A8"/>
    <w:rsid w:val="00AE0AF3"/>
    <w:rsid w:val="00B03B8A"/>
    <w:rsid w:val="00B06BD6"/>
    <w:rsid w:val="00B1106C"/>
    <w:rsid w:val="00B147C5"/>
    <w:rsid w:val="00B17240"/>
    <w:rsid w:val="00B35A30"/>
    <w:rsid w:val="00B37D15"/>
    <w:rsid w:val="00B52013"/>
    <w:rsid w:val="00B52D6F"/>
    <w:rsid w:val="00B62E1B"/>
    <w:rsid w:val="00B76214"/>
    <w:rsid w:val="00B87159"/>
    <w:rsid w:val="00B949E2"/>
    <w:rsid w:val="00BB0A13"/>
    <w:rsid w:val="00BC0F84"/>
    <w:rsid w:val="00BC1D38"/>
    <w:rsid w:val="00BD23DC"/>
    <w:rsid w:val="00BE19E0"/>
    <w:rsid w:val="00BE3CFB"/>
    <w:rsid w:val="00BE7111"/>
    <w:rsid w:val="00BF48AF"/>
    <w:rsid w:val="00C0033B"/>
    <w:rsid w:val="00C052D0"/>
    <w:rsid w:val="00C10D6B"/>
    <w:rsid w:val="00C201C5"/>
    <w:rsid w:val="00C21A2C"/>
    <w:rsid w:val="00C3290D"/>
    <w:rsid w:val="00C54716"/>
    <w:rsid w:val="00C613AA"/>
    <w:rsid w:val="00C66B9F"/>
    <w:rsid w:val="00C86871"/>
    <w:rsid w:val="00C87D16"/>
    <w:rsid w:val="00CA24A1"/>
    <w:rsid w:val="00CA68BB"/>
    <w:rsid w:val="00CB03A8"/>
    <w:rsid w:val="00CC209B"/>
    <w:rsid w:val="00CC3242"/>
    <w:rsid w:val="00CD40A7"/>
    <w:rsid w:val="00CD57B9"/>
    <w:rsid w:val="00CD7100"/>
    <w:rsid w:val="00CE41FE"/>
    <w:rsid w:val="00CF166A"/>
    <w:rsid w:val="00CF5824"/>
    <w:rsid w:val="00D0012A"/>
    <w:rsid w:val="00D014E5"/>
    <w:rsid w:val="00D3680B"/>
    <w:rsid w:val="00D40A51"/>
    <w:rsid w:val="00D455F7"/>
    <w:rsid w:val="00D5193B"/>
    <w:rsid w:val="00D8379A"/>
    <w:rsid w:val="00D92BFB"/>
    <w:rsid w:val="00DA460D"/>
    <w:rsid w:val="00DA4FF4"/>
    <w:rsid w:val="00DC4484"/>
    <w:rsid w:val="00DD70BB"/>
    <w:rsid w:val="00DE766B"/>
    <w:rsid w:val="00E038F3"/>
    <w:rsid w:val="00E12013"/>
    <w:rsid w:val="00E12AA4"/>
    <w:rsid w:val="00E12C44"/>
    <w:rsid w:val="00E13341"/>
    <w:rsid w:val="00E1553F"/>
    <w:rsid w:val="00E15C6B"/>
    <w:rsid w:val="00E36D4D"/>
    <w:rsid w:val="00E45639"/>
    <w:rsid w:val="00E457BD"/>
    <w:rsid w:val="00E45DF4"/>
    <w:rsid w:val="00E50687"/>
    <w:rsid w:val="00E53935"/>
    <w:rsid w:val="00E57193"/>
    <w:rsid w:val="00E62A9E"/>
    <w:rsid w:val="00E66EB4"/>
    <w:rsid w:val="00E873F5"/>
    <w:rsid w:val="00E87FA3"/>
    <w:rsid w:val="00E93E66"/>
    <w:rsid w:val="00E9649B"/>
    <w:rsid w:val="00EA30B0"/>
    <w:rsid w:val="00EC65F3"/>
    <w:rsid w:val="00ED3DC2"/>
    <w:rsid w:val="00ED6F38"/>
    <w:rsid w:val="00EE15E3"/>
    <w:rsid w:val="00EE44FC"/>
    <w:rsid w:val="00F10C91"/>
    <w:rsid w:val="00F16400"/>
    <w:rsid w:val="00F257B4"/>
    <w:rsid w:val="00F37521"/>
    <w:rsid w:val="00F43752"/>
    <w:rsid w:val="00F532C1"/>
    <w:rsid w:val="00F557FA"/>
    <w:rsid w:val="00F67055"/>
    <w:rsid w:val="00F701AB"/>
    <w:rsid w:val="00F95BD1"/>
    <w:rsid w:val="00FA0CFC"/>
    <w:rsid w:val="00FB2713"/>
    <w:rsid w:val="00FB2B1D"/>
    <w:rsid w:val="00FB3E01"/>
    <w:rsid w:val="00FB4784"/>
    <w:rsid w:val="00FD1C19"/>
    <w:rsid w:val="00FE3278"/>
    <w:rsid w:val="14001DF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widowControl w:val="0"/>
      <w:spacing w:after="0" w:line="360" w:lineRule="exact"/>
      <w:ind w:firstLine="709"/>
      <w:jc w:val="both"/>
    </w:pPr>
    <w:rPr>
      <w:rFonts w:ascii="Times New Roman" w:hAnsi="Times New Roman" w:eastAsiaTheme="minorHAnsi" w:cstheme="minorBidi"/>
      <w:color w:val="000000" w:themeColor="text1"/>
      <w:kern w:val="2"/>
      <w:sz w:val="28"/>
      <w:szCs w:val="22"/>
      <w:lang w:val="zh-CN" w:eastAsia="en-US" w:bidi="ar-SA"/>
      <w14:textFill>
        <w14:solidFill>
          <w14:schemeClr w14:val="tx1"/>
        </w14:solidFill>
      </w14:textFill>
      <w14:ligatures w14:val="standardContextual"/>
    </w:rPr>
  </w:style>
  <w:style w:type="paragraph" w:styleId="2">
    <w:name w:val="heading 1"/>
    <w:basedOn w:val="1"/>
    <w:next w:val="1"/>
    <w:link w:val="11"/>
    <w:qFormat/>
    <w:uiPriority w:val="9"/>
    <w:pPr>
      <w:outlineLvl w:val="0"/>
    </w:pPr>
    <w:rPr>
      <w:rFonts w:eastAsiaTheme="majorEastAsia" w:cstheme="majorBidi"/>
      <w:b/>
      <w:sz w:val="32"/>
      <w:szCs w:val="32"/>
    </w:rPr>
  </w:style>
  <w:style w:type="paragraph" w:styleId="3">
    <w:name w:val="heading 3"/>
    <w:basedOn w:val="1"/>
    <w:next w:val="1"/>
    <w:link w:val="16"/>
    <w:semiHidden/>
    <w:unhideWhenUsed/>
    <w:qFormat/>
    <w:uiPriority w:val="9"/>
    <w:pPr>
      <w:keepNext/>
      <w:keepLines/>
      <w:spacing w:before="40"/>
      <w:outlineLvl w:val="2"/>
    </w:pPr>
    <w:rPr>
      <w:rFonts w:asciiTheme="majorHAnsi" w:hAnsiTheme="majorHAnsi" w:eastAsiaTheme="majorEastAsia" w:cstheme="majorBidi"/>
      <w:color w:val="203864" w:themeColor="accent1" w:themeShade="8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99"/>
    <w:rPr>
      <w:color w:val="0563C1" w:themeColor="hyperlink"/>
      <w:u w:val="single"/>
      <w14:textFill>
        <w14:solidFill>
          <w14:schemeClr w14:val="hlink"/>
        </w14:solidFill>
      </w14:textFill>
    </w:rPr>
  </w:style>
  <w:style w:type="paragraph" w:styleId="7">
    <w:name w:val="header"/>
    <w:basedOn w:val="1"/>
    <w:link w:val="12"/>
    <w:unhideWhenUsed/>
    <w:qFormat/>
    <w:uiPriority w:val="99"/>
    <w:pPr>
      <w:tabs>
        <w:tab w:val="center" w:pos="4677"/>
        <w:tab w:val="right" w:pos="9355"/>
      </w:tabs>
      <w:spacing w:line="240" w:lineRule="auto"/>
    </w:pPr>
  </w:style>
  <w:style w:type="paragraph" w:styleId="8">
    <w:name w:val="toc 1"/>
    <w:basedOn w:val="1"/>
    <w:next w:val="1"/>
    <w:autoRedefine/>
    <w:unhideWhenUsed/>
    <w:qFormat/>
    <w:uiPriority w:val="39"/>
    <w:pPr>
      <w:spacing w:after="100"/>
    </w:pPr>
  </w:style>
  <w:style w:type="paragraph" w:styleId="9">
    <w:name w:val="footer"/>
    <w:basedOn w:val="1"/>
    <w:link w:val="13"/>
    <w:unhideWhenUsed/>
    <w:qFormat/>
    <w:uiPriority w:val="99"/>
    <w:pPr>
      <w:tabs>
        <w:tab w:val="center" w:pos="4677"/>
        <w:tab w:val="right" w:pos="9355"/>
      </w:tabs>
      <w:spacing w:line="240" w:lineRule="auto"/>
    </w:pPr>
  </w:style>
  <w:style w:type="table" w:styleId="10">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1 Знак"/>
    <w:basedOn w:val="4"/>
    <w:link w:val="2"/>
    <w:qFormat/>
    <w:uiPriority w:val="9"/>
    <w:rPr>
      <w:rFonts w:ascii="Times New Roman" w:hAnsi="Times New Roman" w:eastAsiaTheme="majorEastAsia" w:cstheme="majorBidi"/>
      <w:b/>
      <w:color w:val="000000" w:themeColor="text1"/>
      <w:sz w:val="32"/>
      <w:szCs w:val="32"/>
      <w14:textFill>
        <w14:solidFill>
          <w14:schemeClr w14:val="tx1"/>
        </w14:solidFill>
      </w14:textFill>
    </w:rPr>
  </w:style>
  <w:style w:type="character" w:customStyle="1" w:styleId="12">
    <w:name w:val="Верхний колонтитул Знак"/>
    <w:basedOn w:val="4"/>
    <w:link w:val="7"/>
    <w:qFormat/>
    <w:uiPriority w:val="99"/>
    <w:rPr>
      <w:rFonts w:ascii="Times New Roman" w:hAnsi="Times New Roman"/>
      <w:color w:val="000000" w:themeColor="text1"/>
      <w:sz w:val="28"/>
      <w14:textFill>
        <w14:solidFill>
          <w14:schemeClr w14:val="tx1"/>
        </w14:solidFill>
      </w14:textFill>
    </w:rPr>
  </w:style>
  <w:style w:type="character" w:customStyle="1" w:styleId="13">
    <w:name w:val="Нижний колонтитул Знак"/>
    <w:basedOn w:val="4"/>
    <w:link w:val="9"/>
    <w:qFormat/>
    <w:uiPriority w:val="99"/>
    <w:rPr>
      <w:rFonts w:ascii="Times New Roman" w:hAnsi="Times New Roman"/>
      <w:color w:val="000000" w:themeColor="text1"/>
      <w:sz w:val="28"/>
      <w14:textFill>
        <w14:solidFill>
          <w14:schemeClr w14:val="tx1"/>
        </w14:solidFill>
      </w14:textFill>
    </w:rPr>
  </w:style>
  <w:style w:type="paragraph" w:customStyle="1" w:styleId="14">
    <w:name w:val="TOC Heading"/>
    <w:basedOn w:val="2"/>
    <w:next w:val="1"/>
    <w:unhideWhenUsed/>
    <w:qFormat/>
    <w:uiPriority w:val="39"/>
    <w:pPr>
      <w:keepNext/>
      <w:keepLines/>
      <w:widowControl/>
      <w:spacing w:before="240" w:line="259" w:lineRule="auto"/>
      <w:ind w:firstLine="0"/>
      <w:jc w:val="left"/>
      <w:outlineLvl w:val="9"/>
    </w:pPr>
    <w:rPr>
      <w:rFonts w:asciiTheme="majorHAnsi" w:hAnsiTheme="majorHAnsi"/>
      <w:b w:val="0"/>
      <w:color w:val="2F5597" w:themeColor="accent1" w:themeShade="BF"/>
      <w:kern w:val="0"/>
      <w:lang w:eastAsia="zh-CN"/>
      <w14:ligatures w14:val="none"/>
    </w:rPr>
  </w:style>
  <w:style w:type="paragraph" w:styleId="15">
    <w:name w:val="List Paragraph"/>
    <w:basedOn w:val="1"/>
    <w:qFormat/>
    <w:uiPriority w:val="34"/>
    <w:pPr>
      <w:ind w:left="720"/>
      <w:contextualSpacing/>
    </w:pPr>
  </w:style>
  <w:style w:type="character" w:customStyle="1" w:styleId="16">
    <w:name w:val="Заголовок 3 Знак"/>
    <w:basedOn w:val="4"/>
    <w:link w:val="3"/>
    <w:semiHidden/>
    <w:qFormat/>
    <w:uiPriority w:val="9"/>
    <w:rPr>
      <w:rFonts w:asciiTheme="majorHAnsi" w:hAnsiTheme="majorHAnsi" w:eastAsiaTheme="majorEastAsia" w:cstheme="majorBidi"/>
      <w:color w:val="203864" w:themeColor="accent1" w:themeShade="80"/>
      <w:sz w:val="24"/>
      <w:szCs w:val="24"/>
    </w:rPr>
  </w:style>
  <w:style w:type="character" w:styleId="17">
    <w:name w:val="Placeholder Text"/>
    <w:basedOn w:val="4"/>
    <w:semiHidden/>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B1373-17C1-406D-973A-8025F3778790}">
  <ds:schemaRefs/>
</ds:datastoreItem>
</file>

<file path=docProps/app.xml><?xml version="1.0" encoding="utf-8"?>
<Properties xmlns="http://schemas.openxmlformats.org/officeDocument/2006/extended-properties" xmlns:vt="http://schemas.openxmlformats.org/officeDocument/2006/docPropsVTypes">
  <Template>Normal</Template>
  <Pages>43</Pages>
  <Words>25479</Words>
  <Characters>145235</Characters>
  <Lines>1210</Lines>
  <Paragraphs>340</Paragraphs>
  <TotalTime>2493</TotalTime>
  <ScaleCrop>false</ScaleCrop>
  <LinksUpToDate>false</LinksUpToDate>
  <CharactersWithSpaces>170374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2024-12-04T00:15:00Z</dcterms:created>
  <dc:creator>Алеся Мядзелец</dc:creator>
  <cp:lastModifiedBy>Ангелина Бруй</cp:lastModifiedBy>
  <dcterms:modified xsi:type="dcterms:W3CDTF">2026-04-02T07:37:36Z</dcterms:modified>
  <cp:revision>418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944CE7E81D89463C8577CF47D0CBCA85_12</vt:lpwstr>
  </property>
</Properties>
</file>